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A8AD1" w14:textId="4441D12A" w:rsidR="00733C34" w:rsidRDefault="002F0FB0" w:rsidP="00D8778A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 w:rsidRPr="002F0FB0">
        <w:rPr>
          <w:rFonts w:ascii="仿宋_GB2312" w:eastAsia="仿宋_GB2312" w:hint="eastAsia"/>
          <w:b/>
          <w:sz w:val="28"/>
          <w:szCs w:val="28"/>
        </w:rPr>
        <w:t>附件</w:t>
      </w:r>
      <w:r w:rsidRPr="002F0FB0">
        <w:rPr>
          <w:rFonts w:ascii="仿宋_GB2312" w:eastAsia="仿宋_GB2312"/>
          <w:b/>
          <w:sz w:val="28"/>
          <w:szCs w:val="28"/>
        </w:rPr>
        <w:t>1 北京石油化工学院高素质应用型人才培养改革优秀案例撰写体例</w:t>
      </w:r>
    </w:p>
    <w:p w14:paraId="512A900E" w14:textId="77777777" w:rsidR="002F0FB0" w:rsidRDefault="002F0FB0" w:rsidP="00733C34">
      <w:pPr>
        <w:snapToGrid w:val="0"/>
        <w:spacing w:line="360" w:lineRule="auto"/>
        <w:rPr>
          <w:rFonts w:ascii="仿宋_GB2312" w:eastAsia="仿宋_GB2312"/>
          <w:b/>
          <w:sz w:val="28"/>
          <w:szCs w:val="28"/>
        </w:rPr>
      </w:pPr>
    </w:p>
    <w:p w14:paraId="67BF0C44" w14:textId="77777777" w:rsidR="002F0FB0" w:rsidRDefault="002F0FB0">
      <w:pPr>
        <w:adjustRightInd w:val="0"/>
        <w:snapToGrid w:val="0"/>
        <w:spacing w:line="360" w:lineRule="auto"/>
        <w:rPr>
          <w:rFonts w:ascii="仿宋_GB2312" w:eastAsia="仿宋_GB2312"/>
          <w:b/>
          <w:sz w:val="28"/>
          <w:szCs w:val="28"/>
        </w:rPr>
      </w:pPr>
    </w:p>
    <w:p w14:paraId="585934CC" w14:textId="31827B28" w:rsidR="002F0FB0" w:rsidRPr="00313DE1" w:rsidRDefault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13DE1">
        <w:rPr>
          <w:rFonts w:ascii="仿宋_GB2312" w:eastAsia="仿宋_GB2312" w:hint="eastAsia"/>
          <w:bCs/>
          <w:sz w:val="28"/>
          <w:szCs w:val="28"/>
        </w:rPr>
        <w:t>格式要求</w:t>
      </w:r>
    </w:p>
    <w:p w14:paraId="260A08E9" w14:textId="25BC172B" w:rsidR="002F0FB0" w:rsidRPr="00313DE1" w:rsidRDefault="00DB59E9" w:rsidP="00DB59E9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13DE1">
        <w:rPr>
          <w:rFonts w:ascii="仿宋_GB2312" w:eastAsia="仿宋_GB2312" w:hint="eastAsia"/>
          <w:bCs/>
          <w:sz w:val="28"/>
          <w:szCs w:val="28"/>
        </w:rPr>
        <w:t>1</w:t>
      </w:r>
      <w:r w:rsidRPr="00313DE1">
        <w:rPr>
          <w:rFonts w:ascii="仿宋_GB2312" w:eastAsia="仿宋_GB2312"/>
          <w:bCs/>
          <w:sz w:val="28"/>
          <w:szCs w:val="28"/>
        </w:rPr>
        <w:t>.</w:t>
      </w:r>
      <w:r w:rsidR="002F0FB0" w:rsidRPr="00313DE1">
        <w:rPr>
          <w:rFonts w:ascii="仿宋_GB2312" w:eastAsia="仿宋_GB2312"/>
          <w:bCs/>
          <w:sz w:val="28"/>
          <w:szCs w:val="28"/>
        </w:rPr>
        <w:t>题目：方正小标宋体2号，居中</w:t>
      </w:r>
      <w:r w:rsidR="00333D7C">
        <w:rPr>
          <w:rFonts w:ascii="仿宋_GB2312" w:eastAsia="仿宋_GB2312" w:hint="eastAsia"/>
          <w:bCs/>
          <w:sz w:val="28"/>
          <w:szCs w:val="28"/>
        </w:rPr>
        <w:t>。</w:t>
      </w:r>
    </w:p>
    <w:p w14:paraId="75BB8292" w14:textId="21CC3E49" w:rsidR="002F0FB0" w:rsidRPr="00313DE1" w:rsidRDefault="002F0FB0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13DE1">
        <w:rPr>
          <w:rFonts w:ascii="仿宋_GB2312" w:eastAsia="仿宋_GB2312"/>
          <w:bCs/>
          <w:sz w:val="28"/>
          <w:szCs w:val="28"/>
        </w:rPr>
        <w:t>2.正文：最多可设四级标题，标题缩进2字符，第一级用黑体3号</w:t>
      </w:r>
      <w:r w:rsidRPr="00313DE1">
        <w:rPr>
          <w:rFonts w:ascii="仿宋_GB2312" w:eastAsia="仿宋_GB2312" w:hint="eastAsia"/>
          <w:bCs/>
          <w:sz w:val="28"/>
          <w:szCs w:val="28"/>
        </w:rPr>
        <w:t>“一”“二”</w:t>
      </w:r>
      <w:r w:rsidR="0080692A">
        <w:rPr>
          <w:rFonts w:ascii="仿宋_GB2312" w:eastAsia="仿宋_GB2312" w:hint="eastAsia"/>
          <w:bCs/>
          <w:sz w:val="28"/>
          <w:szCs w:val="28"/>
        </w:rPr>
        <w:t>……</w:t>
      </w:r>
      <w:r w:rsidRPr="00313DE1">
        <w:rPr>
          <w:rFonts w:ascii="仿宋_GB2312" w:eastAsia="仿宋_GB2312" w:hint="eastAsia"/>
          <w:bCs/>
          <w:sz w:val="28"/>
          <w:szCs w:val="28"/>
        </w:rPr>
        <w:t>，第二级用楷体</w:t>
      </w:r>
      <w:r w:rsidRPr="00313DE1">
        <w:rPr>
          <w:rFonts w:ascii="仿宋_GB2312" w:eastAsia="仿宋_GB2312"/>
          <w:bCs/>
          <w:sz w:val="28"/>
          <w:szCs w:val="28"/>
        </w:rPr>
        <w:t>3号</w:t>
      </w:r>
      <w:r w:rsidRPr="00313DE1">
        <w:rPr>
          <w:rFonts w:ascii="仿宋_GB2312" w:eastAsia="仿宋_GB2312"/>
          <w:bCs/>
          <w:sz w:val="28"/>
          <w:szCs w:val="28"/>
        </w:rPr>
        <w:t>“</w:t>
      </w:r>
      <w:r w:rsidRPr="00313DE1">
        <w:rPr>
          <w:rFonts w:ascii="仿宋_GB2312" w:eastAsia="仿宋_GB2312"/>
          <w:bCs/>
          <w:sz w:val="28"/>
          <w:szCs w:val="28"/>
        </w:rPr>
        <w:t>（一）</w:t>
      </w:r>
      <w:r w:rsidRPr="00313DE1">
        <w:rPr>
          <w:rFonts w:ascii="仿宋_GB2312" w:eastAsia="仿宋_GB2312"/>
          <w:bCs/>
          <w:sz w:val="28"/>
          <w:szCs w:val="28"/>
        </w:rPr>
        <w:t>”</w:t>
      </w:r>
      <w:r w:rsidRPr="00313DE1">
        <w:rPr>
          <w:rFonts w:ascii="仿宋_GB2312" w:eastAsia="仿宋_GB2312"/>
          <w:bCs/>
          <w:sz w:val="28"/>
          <w:szCs w:val="28"/>
        </w:rPr>
        <w:t>、</w:t>
      </w:r>
      <w:r w:rsidRPr="00313DE1">
        <w:rPr>
          <w:rFonts w:ascii="仿宋_GB2312" w:eastAsia="仿宋_GB2312"/>
          <w:bCs/>
          <w:sz w:val="28"/>
          <w:szCs w:val="28"/>
        </w:rPr>
        <w:t>“</w:t>
      </w:r>
      <w:r w:rsidRPr="00313DE1">
        <w:rPr>
          <w:rFonts w:ascii="仿宋_GB2312" w:eastAsia="仿宋_GB2312"/>
          <w:bCs/>
          <w:sz w:val="28"/>
          <w:szCs w:val="28"/>
        </w:rPr>
        <w:t>（二）</w:t>
      </w:r>
      <w:r w:rsidRPr="00313DE1">
        <w:rPr>
          <w:rFonts w:ascii="仿宋_GB2312" w:eastAsia="仿宋_GB2312"/>
          <w:bCs/>
          <w:sz w:val="28"/>
          <w:szCs w:val="28"/>
        </w:rPr>
        <w:t>”……</w:t>
      </w:r>
      <w:r w:rsidRPr="00313DE1">
        <w:rPr>
          <w:rFonts w:ascii="仿宋_GB2312" w:eastAsia="仿宋_GB2312"/>
          <w:bCs/>
          <w:sz w:val="28"/>
          <w:szCs w:val="28"/>
        </w:rPr>
        <w:t>，</w:t>
      </w:r>
      <w:r w:rsidRPr="00313DE1">
        <w:rPr>
          <w:rFonts w:ascii="仿宋_GB2312" w:eastAsia="仿宋_GB2312" w:hint="eastAsia"/>
          <w:bCs/>
          <w:sz w:val="28"/>
          <w:szCs w:val="28"/>
        </w:rPr>
        <w:t>第三级用仿宋</w:t>
      </w:r>
      <w:r w:rsidRPr="00313DE1">
        <w:rPr>
          <w:rFonts w:ascii="仿宋_GB2312" w:eastAsia="仿宋_GB2312"/>
          <w:bCs/>
          <w:sz w:val="28"/>
          <w:szCs w:val="28"/>
        </w:rPr>
        <w:t>3号</w:t>
      </w:r>
      <w:r w:rsidRPr="00313DE1">
        <w:rPr>
          <w:rFonts w:ascii="仿宋_GB2312" w:eastAsia="仿宋_GB2312"/>
          <w:bCs/>
          <w:sz w:val="28"/>
          <w:szCs w:val="28"/>
        </w:rPr>
        <w:t>“</w:t>
      </w:r>
      <w:r w:rsidRPr="00313DE1">
        <w:rPr>
          <w:rFonts w:ascii="仿宋_GB2312" w:eastAsia="仿宋_GB2312"/>
          <w:bCs/>
          <w:sz w:val="28"/>
          <w:szCs w:val="28"/>
        </w:rPr>
        <w:t>1.</w:t>
      </w:r>
      <w:r w:rsidRPr="00313DE1">
        <w:rPr>
          <w:rFonts w:ascii="仿宋_GB2312" w:eastAsia="仿宋_GB2312"/>
          <w:bCs/>
          <w:sz w:val="28"/>
          <w:szCs w:val="28"/>
        </w:rPr>
        <w:t>”</w:t>
      </w:r>
      <w:r w:rsidRPr="00313DE1">
        <w:rPr>
          <w:rFonts w:ascii="仿宋_GB2312" w:eastAsia="仿宋_GB2312"/>
          <w:bCs/>
          <w:sz w:val="28"/>
          <w:szCs w:val="28"/>
        </w:rPr>
        <w:t>、</w:t>
      </w:r>
      <w:r w:rsidRPr="00313DE1">
        <w:rPr>
          <w:rFonts w:ascii="仿宋_GB2312" w:eastAsia="仿宋_GB2312"/>
          <w:bCs/>
          <w:sz w:val="28"/>
          <w:szCs w:val="28"/>
        </w:rPr>
        <w:t>“</w:t>
      </w:r>
      <w:r w:rsidRPr="00313DE1">
        <w:rPr>
          <w:rFonts w:ascii="仿宋_GB2312" w:eastAsia="仿宋_GB2312"/>
          <w:bCs/>
          <w:sz w:val="28"/>
          <w:szCs w:val="28"/>
        </w:rPr>
        <w:t>2.</w:t>
      </w:r>
      <w:r w:rsidRPr="00313DE1">
        <w:rPr>
          <w:rFonts w:ascii="仿宋_GB2312" w:eastAsia="仿宋_GB2312"/>
          <w:bCs/>
          <w:sz w:val="28"/>
          <w:szCs w:val="28"/>
        </w:rPr>
        <w:t>”……</w:t>
      </w:r>
      <w:r w:rsidRPr="00313DE1">
        <w:rPr>
          <w:rFonts w:ascii="仿宋_GB2312" w:eastAsia="仿宋_GB2312"/>
          <w:bCs/>
          <w:sz w:val="28"/>
          <w:szCs w:val="28"/>
        </w:rPr>
        <w:t>,第四级用仿宋3号</w:t>
      </w:r>
      <w:r w:rsidRPr="00313DE1">
        <w:rPr>
          <w:rFonts w:ascii="仿宋_GB2312" w:eastAsia="仿宋_GB2312"/>
          <w:bCs/>
          <w:sz w:val="28"/>
          <w:szCs w:val="28"/>
        </w:rPr>
        <w:t>“</w:t>
      </w:r>
      <w:r w:rsidRPr="00313DE1">
        <w:rPr>
          <w:rFonts w:ascii="仿宋_GB2312" w:eastAsia="仿宋_GB2312"/>
          <w:bCs/>
          <w:sz w:val="28"/>
          <w:szCs w:val="28"/>
        </w:rPr>
        <w:t>（1)</w:t>
      </w:r>
      <w:r w:rsidRPr="00313DE1">
        <w:rPr>
          <w:rFonts w:ascii="仿宋_GB2312" w:eastAsia="仿宋_GB2312"/>
          <w:bCs/>
          <w:sz w:val="28"/>
          <w:szCs w:val="28"/>
        </w:rPr>
        <w:t>”</w:t>
      </w:r>
      <w:r w:rsidRPr="00313DE1">
        <w:rPr>
          <w:rFonts w:ascii="仿宋_GB2312" w:eastAsia="仿宋_GB2312"/>
          <w:bCs/>
          <w:sz w:val="28"/>
          <w:szCs w:val="28"/>
        </w:rPr>
        <w:t>、</w:t>
      </w:r>
      <w:r w:rsidRPr="00313DE1">
        <w:rPr>
          <w:rFonts w:ascii="仿宋_GB2312" w:eastAsia="仿宋_GB2312" w:hint="eastAsia"/>
          <w:bCs/>
          <w:sz w:val="28"/>
          <w:szCs w:val="28"/>
        </w:rPr>
        <w:t>“（</w:t>
      </w:r>
      <w:r w:rsidRPr="00313DE1">
        <w:rPr>
          <w:rFonts w:ascii="仿宋_GB2312" w:eastAsia="仿宋_GB2312"/>
          <w:bCs/>
          <w:sz w:val="28"/>
          <w:szCs w:val="28"/>
        </w:rPr>
        <w:t>2</w:t>
      </w:r>
      <w:r w:rsidRPr="00313DE1">
        <w:rPr>
          <w:rFonts w:ascii="仿宋_GB2312" w:eastAsia="仿宋_GB2312" w:hint="eastAsia"/>
          <w:bCs/>
          <w:sz w:val="28"/>
          <w:szCs w:val="28"/>
        </w:rPr>
        <w:t>）”……</w:t>
      </w:r>
      <w:r w:rsidRPr="00313DE1">
        <w:rPr>
          <w:rFonts w:ascii="仿宋_GB2312" w:eastAsia="仿宋_GB2312"/>
          <w:bCs/>
          <w:sz w:val="28"/>
          <w:szCs w:val="28"/>
        </w:rPr>
        <w:t>,正文用仿宋4号。</w:t>
      </w:r>
    </w:p>
    <w:p w14:paraId="21FC095A" w14:textId="22E3BC36" w:rsidR="002F0FB0" w:rsidRPr="00313DE1" w:rsidRDefault="00B67632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13DE1">
        <w:rPr>
          <w:rFonts w:ascii="仿宋_GB2312" w:eastAsia="仿宋_GB2312"/>
          <w:bCs/>
          <w:sz w:val="28"/>
          <w:szCs w:val="28"/>
        </w:rPr>
        <w:t>3.段落：行距设为固定值28磅</w:t>
      </w:r>
      <w:r w:rsidR="0080692A">
        <w:rPr>
          <w:rFonts w:ascii="仿宋_GB2312" w:eastAsia="仿宋_GB2312" w:hint="eastAsia"/>
          <w:bCs/>
          <w:sz w:val="28"/>
          <w:szCs w:val="28"/>
        </w:rPr>
        <w:t>。</w:t>
      </w:r>
    </w:p>
    <w:p w14:paraId="42821306" w14:textId="31BF793C" w:rsidR="002F0FB0" w:rsidRPr="00313DE1" w:rsidRDefault="00B67632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13DE1">
        <w:rPr>
          <w:rFonts w:ascii="仿宋_GB2312" w:eastAsia="仿宋_GB2312"/>
          <w:bCs/>
          <w:sz w:val="28"/>
          <w:szCs w:val="28"/>
        </w:rPr>
        <w:t>4.页边距：上3.7CM，下3.5CM，左右2.7CM</w:t>
      </w:r>
      <w:r w:rsidR="0080692A">
        <w:rPr>
          <w:rFonts w:ascii="仿宋_GB2312" w:eastAsia="仿宋_GB2312" w:hint="eastAsia"/>
          <w:bCs/>
          <w:sz w:val="28"/>
          <w:szCs w:val="28"/>
        </w:rPr>
        <w:t>。</w:t>
      </w:r>
    </w:p>
    <w:p w14:paraId="1BD3B75A" w14:textId="100D1D06" w:rsidR="00B67632" w:rsidRPr="00313DE1" w:rsidRDefault="00B67632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13DE1">
        <w:rPr>
          <w:rFonts w:ascii="仿宋_GB2312" w:eastAsia="仿宋_GB2312"/>
          <w:bCs/>
          <w:sz w:val="28"/>
          <w:szCs w:val="28"/>
        </w:rPr>
        <w:t>5.图表：图和表均应有标题，以图1、图2</w:t>
      </w:r>
      <w:r w:rsidRPr="00313DE1">
        <w:rPr>
          <w:rFonts w:ascii="仿宋_GB2312" w:eastAsia="仿宋_GB2312" w:hint="eastAsia"/>
          <w:bCs/>
          <w:sz w:val="28"/>
          <w:szCs w:val="28"/>
        </w:rPr>
        <w:t>……，表</w:t>
      </w:r>
      <w:r w:rsidRPr="00313DE1">
        <w:rPr>
          <w:rFonts w:ascii="仿宋_GB2312" w:eastAsia="仿宋_GB2312"/>
          <w:bCs/>
          <w:sz w:val="28"/>
          <w:szCs w:val="28"/>
        </w:rPr>
        <w:t>1、表2</w:t>
      </w:r>
      <w:r w:rsidRPr="00313DE1">
        <w:rPr>
          <w:rFonts w:ascii="仿宋_GB2312" w:eastAsia="仿宋_GB2312" w:hint="eastAsia"/>
          <w:bCs/>
          <w:sz w:val="28"/>
          <w:szCs w:val="28"/>
        </w:rPr>
        <w:t>……</w:t>
      </w:r>
      <w:r w:rsidR="00B20518" w:rsidRPr="00313DE1">
        <w:rPr>
          <w:rFonts w:ascii="仿宋_GB2312" w:eastAsia="仿宋_GB2312" w:hint="eastAsia"/>
          <w:bCs/>
          <w:sz w:val="28"/>
          <w:szCs w:val="28"/>
        </w:rPr>
        <w:t>显示。表序、</w:t>
      </w:r>
      <w:proofErr w:type="gramStart"/>
      <w:r w:rsidR="00B20518" w:rsidRPr="00313DE1">
        <w:rPr>
          <w:rFonts w:ascii="仿宋_GB2312" w:eastAsia="仿宋_GB2312" w:hint="eastAsia"/>
          <w:bCs/>
          <w:sz w:val="28"/>
          <w:szCs w:val="28"/>
        </w:rPr>
        <w:t>表题放在</w:t>
      </w:r>
      <w:proofErr w:type="gramEnd"/>
      <w:r w:rsidR="00B20518" w:rsidRPr="00313DE1">
        <w:rPr>
          <w:rFonts w:ascii="仿宋_GB2312" w:eastAsia="仿宋_GB2312" w:hint="eastAsia"/>
          <w:bCs/>
          <w:sz w:val="28"/>
          <w:szCs w:val="28"/>
        </w:rPr>
        <w:t>表的上方，图序、</w:t>
      </w:r>
      <w:proofErr w:type="gramStart"/>
      <w:r w:rsidR="00B20518" w:rsidRPr="00313DE1">
        <w:rPr>
          <w:rFonts w:ascii="仿宋_GB2312" w:eastAsia="仿宋_GB2312" w:hint="eastAsia"/>
          <w:bCs/>
          <w:sz w:val="28"/>
          <w:szCs w:val="28"/>
        </w:rPr>
        <w:t>图题放在</w:t>
      </w:r>
      <w:proofErr w:type="gramEnd"/>
      <w:r w:rsidR="00B20518" w:rsidRPr="00313DE1">
        <w:rPr>
          <w:rFonts w:ascii="仿宋_GB2312" w:eastAsia="仿宋_GB2312" w:hint="eastAsia"/>
          <w:bCs/>
          <w:sz w:val="28"/>
          <w:szCs w:val="28"/>
        </w:rPr>
        <w:t>图的下方，用宋体</w:t>
      </w:r>
      <w:r w:rsidR="00B20518" w:rsidRPr="00313DE1">
        <w:rPr>
          <w:rFonts w:ascii="仿宋_GB2312" w:eastAsia="仿宋_GB2312"/>
          <w:bCs/>
          <w:sz w:val="28"/>
          <w:szCs w:val="28"/>
        </w:rPr>
        <w:t>5号。</w:t>
      </w:r>
    </w:p>
    <w:p w14:paraId="1B4B9BE1" w14:textId="45343F27" w:rsidR="002F0FB0" w:rsidRPr="00313DE1" w:rsidRDefault="00B20518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13DE1">
        <w:rPr>
          <w:rFonts w:ascii="仿宋_GB2312" w:eastAsia="仿宋_GB2312"/>
          <w:bCs/>
          <w:sz w:val="28"/>
          <w:szCs w:val="28"/>
        </w:rPr>
        <w:t>6.图片格式：JPG格式，像素宽度500,分辨率不低于300dpi。</w:t>
      </w:r>
    </w:p>
    <w:p w14:paraId="4662C1D7" w14:textId="6D7A84FD" w:rsidR="002F0FB0" w:rsidRDefault="00B20518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13DE1">
        <w:rPr>
          <w:rFonts w:ascii="仿宋_GB2312" w:eastAsia="仿宋_GB2312"/>
          <w:bCs/>
          <w:sz w:val="28"/>
          <w:szCs w:val="28"/>
        </w:rPr>
        <w:t>7.案例中如果有PPT、视频等支撑材料，需要在案例相应位置做好标注，出版时将以二</w:t>
      </w:r>
      <w:proofErr w:type="gramStart"/>
      <w:r w:rsidRPr="00313DE1">
        <w:rPr>
          <w:rFonts w:ascii="仿宋_GB2312" w:eastAsia="仿宋_GB2312"/>
          <w:bCs/>
          <w:sz w:val="28"/>
          <w:szCs w:val="28"/>
        </w:rPr>
        <w:t>维码形式</w:t>
      </w:r>
      <w:proofErr w:type="gramEnd"/>
      <w:r w:rsidRPr="00313DE1">
        <w:rPr>
          <w:rFonts w:ascii="仿宋_GB2312" w:eastAsia="仿宋_GB2312"/>
          <w:bCs/>
          <w:sz w:val="28"/>
          <w:szCs w:val="28"/>
        </w:rPr>
        <w:t>呈现。</w:t>
      </w:r>
    </w:p>
    <w:p w14:paraId="104CD0DA" w14:textId="6DF5073F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6C23E3BC" w14:textId="37E49A35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7FCC748" w14:textId="177601CE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252FFDDA" w14:textId="3D2A48A5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1A31C17A" w14:textId="01D82F81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DA31498" w14:textId="5459F5EB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1A3C1C07" w14:textId="0F0C025A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AC2E6F3" w14:textId="0222D139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0CC11C20" w14:textId="6760B5BE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04291AC0" w14:textId="37F3EF0C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24267B26" w14:textId="734F27D5" w:rsidR="00AB4AD7" w:rsidRDefault="00AB4AD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06C4E653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AC4A3FE" w14:textId="77777777" w:rsidR="004104E7" w:rsidRPr="00D8778A" w:rsidRDefault="004104E7" w:rsidP="004104E7">
      <w:pPr>
        <w:adjustRightInd w:val="0"/>
        <w:snapToGrid w:val="0"/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  <w:r w:rsidRPr="00D8778A">
        <w:rPr>
          <w:rFonts w:ascii="仿宋_GB2312" w:eastAsia="仿宋_GB2312" w:hint="eastAsia"/>
          <w:bCs/>
          <w:sz w:val="24"/>
          <w:szCs w:val="24"/>
        </w:rPr>
        <w:t>北京石油化工学院</w:t>
      </w:r>
      <w:r>
        <w:rPr>
          <w:rFonts w:ascii="仿宋_GB2312" w:eastAsia="仿宋_GB2312" w:hint="eastAsia"/>
          <w:bCs/>
          <w:sz w:val="24"/>
          <w:szCs w:val="24"/>
        </w:rPr>
        <w:t>“三全育人”体系</w:t>
      </w:r>
      <w:r w:rsidRPr="00D8778A">
        <w:rPr>
          <w:rFonts w:ascii="仿宋_GB2312" w:eastAsia="仿宋_GB2312"/>
          <w:bCs/>
          <w:sz w:val="24"/>
          <w:szCs w:val="24"/>
        </w:rPr>
        <w:t>建设优秀案例</w:t>
      </w:r>
    </w:p>
    <w:p w14:paraId="07779930" w14:textId="42B131A6" w:rsidR="004104E7" w:rsidRDefault="004104E7" w:rsidP="004104E7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22CA8C51" w14:textId="77777777" w:rsidR="00F3566B" w:rsidRPr="00F3566B" w:rsidRDefault="00F3566B" w:rsidP="004104E7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123C76EB" w14:textId="77777777" w:rsidR="004104E7" w:rsidRPr="00D8778A" w:rsidRDefault="004104E7" w:rsidP="004104E7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D8778A">
        <w:rPr>
          <w:rFonts w:ascii="仿宋_GB2312" w:eastAsia="仿宋_GB2312"/>
          <w:b/>
          <w:sz w:val="32"/>
          <w:szCs w:val="32"/>
        </w:rPr>
        <w:t>XXXXXXXXXXXXX(题目自拟）</w:t>
      </w:r>
    </w:p>
    <w:p w14:paraId="34AADCDB" w14:textId="77777777" w:rsidR="004104E7" w:rsidRDefault="004104E7" w:rsidP="004104E7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完成人：</w:t>
      </w:r>
      <w:r w:rsidRPr="00AB4AD7">
        <w:rPr>
          <w:rFonts w:ascii="仿宋_GB2312" w:eastAsia="仿宋_GB2312"/>
          <w:bCs/>
          <w:sz w:val="28"/>
          <w:szCs w:val="28"/>
        </w:rPr>
        <w:t>XXX</w:t>
      </w:r>
    </w:p>
    <w:p w14:paraId="19E77BFA" w14:textId="37181E6B" w:rsidR="004104E7" w:rsidRDefault="004104E7" w:rsidP="004104E7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审核人：</w:t>
      </w:r>
      <w:r w:rsidRPr="00AB4AD7">
        <w:rPr>
          <w:rFonts w:ascii="仿宋_GB2312" w:eastAsia="仿宋_GB2312"/>
          <w:bCs/>
          <w:sz w:val="28"/>
          <w:szCs w:val="28"/>
        </w:rPr>
        <w:t>xxx(原则上为</w:t>
      </w:r>
      <w:r>
        <w:rPr>
          <w:rFonts w:ascii="仿宋_GB2312" w:eastAsia="仿宋_GB2312" w:hint="eastAsia"/>
          <w:bCs/>
          <w:sz w:val="28"/>
          <w:szCs w:val="28"/>
        </w:rPr>
        <w:t>各学院院长</w:t>
      </w:r>
      <w:r w:rsidRPr="00AB4AD7">
        <w:rPr>
          <w:rFonts w:ascii="仿宋_GB2312" w:eastAsia="仿宋_GB2312"/>
          <w:bCs/>
          <w:sz w:val="28"/>
          <w:szCs w:val="28"/>
        </w:rPr>
        <w:t>）</w:t>
      </w:r>
    </w:p>
    <w:p w14:paraId="3353CC75" w14:textId="77777777" w:rsidR="004104E7" w:rsidRDefault="004104E7" w:rsidP="004104E7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</w:p>
    <w:p w14:paraId="608BE50F" w14:textId="77777777" w:rsidR="004104E7" w:rsidRPr="009D0819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9D0819">
        <w:rPr>
          <w:rFonts w:ascii="仿宋_GB2312" w:eastAsia="仿宋_GB2312" w:hint="eastAsia"/>
          <w:bCs/>
          <w:sz w:val="28"/>
          <w:szCs w:val="28"/>
        </w:rPr>
        <w:t>一、“三全育人”体系</w:t>
      </w:r>
      <w:r w:rsidRPr="009D0819">
        <w:rPr>
          <w:rFonts w:ascii="仿宋_GB2312" w:eastAsia="仿宋_GB2312"/>
          <w:bCs/>
          <w:sz w:val="28"/>
          <w:szCs w:val="28"/>
        </w:rPr>
        <w:t>建设的基本思路</w:t>
      </w:r>
    </w:p>
    <w:p w14:paraId="71DF55F9" w14:textId="77777777" w:rsidR="004104E7" w:rsidRPr="009D0819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9D0819">
        <w:rPr>
          <w:rFonts w:ascii="仿宋_GB2312" w:eastAsia="仿宋_GB2312" w:hint="eastAsia"/>
          <w:bCs/>
          <w:sz w:val="28"/>
          <w:szCs w:val="28"/>
        </w:rPr>
        <w:t>二、“三全育人”体系</w:t>
      </w:r>
      <w:r w:rsidRPr="009D0819">
        <w:rPr>
          <w:rFonts w:ascii="仿宋_GB2312" w:eastAsia="仿宋_GB2312"/>
          <w:bCs/>
          <w:sz w:val="28"/>
          <w:szCs w:val="28"/>
        </w:rPr>
        <w:t>建设的特色及亮点</w:t>
      </w:r>
    </w:p>
    <w:p w14:paraId="1FF23662" w14:textId="77777777" w:rsidR="004104E7" w:rsidRPr="009D0819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9D0819">
        <w:rPr>
          <w:rFonts w:ascii="仿宋_GB2312" w:eastAsia="仿宋_GB2312" w:hint="eastAsia"/>
          <w:bCs/>
          <w:sz w:val="28"/>
          <w:szCs w:val="28"/>
        </w:rPr>
        <w:t>三、“三全育人”体系</w:t>
      </w:r>
      <w:r w:rsidRPr="009D0819">
        <w:rPr>
          <w:rFonts w:ascii="仿宋_GB2312" w:eastAsia="仿宋_GB2312"/>
          <w:bCs/>
          <w:sz w:val="28"/>
          <w:szCs w:val="28"/>
        </w:rPr>
        <w:t>建设的具体举措</w:t>
      </w:r>
    </w:p>
    <w:p w14:paraId="2A1D0A12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9D0819">
        <w:rPr>
          <w:rFonts w:ascii="仿宋_GB2312" w:eastAsia="仿宋_GB2312" w:hint="eastAsia"/>
          <w:bCs/>
          <w:sz w:val="28"/>
          <w:szCs w:val="28"/>
        </w:rPr>
        <w:t>四、“三全育人”体系</w:t>
      </w:r>
      <w:r w:rsidRPr="009D0819">
        <w:rPr>
          <w:rFonts w:ascii="仿宋_GB2312" w:eastAsia="仿宋_GB2312"/>
          <w:bCs/>
          <w:sz w:val="28"/>
          <w:szCs w:val="28"/>
        </w:rPr>
        <w:t>建设的成效与经验</w:t>
      </w:r>
    </w:p>
    <w:p w14:paraId="12A2EC1B" w14:textId="0F488A0C" w:rsidR="00356BBE" w:rsidRPr="004104E7" w:rsidRDefault="00356BBE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6CE4B7B6" w14:textId="30D77953" w:rsidR="00356BBE" w:rsidRDefault="00356BBE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556304E" w14:textId="6688014B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0AA675BD" w14:textId="2EFF7ED2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1AB109BF" w14:textId="14CF947E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7A8070C6" w14:textId="2C735551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F9CC1CA" w14:textId="1BC35985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04E15D0" w14:textId="3EA7A5E1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0936FFF" w14:textId="733C5982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6D42C231" w14:textId="3520B648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2FDB1F6" w14:textId="19A100FD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0AF9C7C" w14:textId="7C13322F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07793FEC" w14:textId="5195E42D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7E5F68F6" w14:textId="2D4AA4AC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F75BF30" w14:textId="77777777" w:rsidR="00F3566B" w:rsidRPr="00D8778A" w:rsidRDefault="00F3566B" w:rsidP="00F3566B">
      <w:pPr>
        <w:adjustRightInd w:val="0"/>
        <w:snapToGrid w:val="0"/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  <w:r w:rsidRPr="00D8778A">
        <w:rPr>
          <w:rFonts w:ascii="仿宋_GB2312" w:eastAsia="仿宋_GB2312" w:hint="eastAsia"/>
          <w:bCs/>
          <w:sz w:val="24"/>
          <w:szCs w:val="24"/>
        </w:rPr>
        <w:lastRenderedPageBreak/>
        <w:t>北京石油化工学院</w:t>
      </w:r>
      <w:r w:rsidRPr="0064421F">
        <w:rPr>
          <w:rFonts w:ascii="仿宋_GB2312" w:eastAsia="仿宋_GB2312" w:hint="eastAsia"/>
          <w:bCs/>
          <w:sz w:val="24"/>
          <w:szCs w:val="24"/>
        </w:rPr>
        <w:t>德智体美劳全面发展育人</w:t>
      </w:r>
      <w:r>
        <w:rPr>
          <w:rFonts w:ascii="仿宋_GB2312" w:eastAsia="仿宋_GB2312" w:hint="eastAsia"/>
          <w:bCs/>
          <w:sz w:val="24"/>
          <w:szCs w:val="24"/>
        </w:rPr>
        <w:t>体系</w:t>
      </w:r>
      <w:r w:rsidRPr="00D8778A">
        <w:rPr>
          <w:rFonts w:ascii="仿宋_GB2312" w:eastAsia="仿宋_GB2312"/>
          <w:bCs/>
          <w:sz w:val="24"/>
          <w:szCs w:val="24"/>
        </w:rPr>
        <w:t>建设优秀案例</w:t>
      </w:r>
    </w:p>
    <w:p w14:paraId="73348461" w14:textId="77777777" w:rsidR="00F3566B" w:rsidRPr="009D0819" w:rsidRDefault="00F3566B" w:rsidP="00F3566B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40C76550" w14:textId="77777777" w:rsidR="00F3566B" w:rsidRPr="00D8778A" w:rsidRDefault="00F3566B" w:rsidP="00F3566B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D8778A">
        <w:rPr>
          <w:rFonts w:ascii="仿宋_GB2312" w:eastAsia="仿宋_GB2312"/>
          <w:b/>
          <w:sz w:val="32"/>
          <w:szCs w:val="32"/>
        </w:rPr>
        <w:t>XXXXXXXXXXXXX(题目自拟）</w:t>
      </w:r>
    </w:p>
    <w:p w14:paraId="3C869371" w14:textId="77777777" w:rsidR="00F3566B" w:rsidRDefault="00F3566B" w:rsidP="00F3566B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完成人：</w:t>
      </w:r>
      <w:r w:rsidRPr="00AB4AD7">
        <w:rPr>
          <w:rFonts w:ascii="仿宋_GB2312" w:eastAsia="仿宋_GB2312"/>
          <w:bCs/>
          <w:sz w:val="28"/>
          <w:szCs w:val="28"/>
        </w:rPr>
        <w:t>XXX</w:t>
      </w:r>
    </w:p>
    <w:p w14:paraId="11D326AD" w14:textId="77777777" w:rsidR="00F3566B" w:rsidRDefault="00F3566B" w:rsidP="00F3566B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审核人：</w:t>
      </w:r>
      <w:r w:rsidRPr="00AB4AD7">
        <w:rPr>
          <w:rFonts w:ascii="仿宋_GB2312" w:eastAsia="仿宋_GB2312"/>
          <w:bCs/>
          <w:sz w:val="28"/>
          <w:szCs w:val="28"/>
        </w:rPr>
        <w:t>xxx(原则上为</w:t>
      </w:r>
      <w:r>
        <w:rPr>
          <w:rFonts w:ascii="仿宋_GB2312" w:eastAsia="仿宋_GB2312" w:hint="eastAsia"/>
          <w:bCs/>
          <w:sz w:val="28"/>
          <w:szCs w:val="28"/>
        </w:rPr>
        <w:t>各学院院长</w:t>
      </w:r>
      <w:r w:rsidRPr="00AB4AD7">
        <w:rPr>
          <w:rFonts w:ascii="仿宋_GB2312" w:eastAsia="仿宋_GB2312"/>
          <w:bCs/>
          <w:sz w:val="28"/>
          <w:szCs w:val="28"/>
        </w:rPr>
        <w:t>）</w:t>
      </w:r>
    </w:p>
    <w:p w14:paraId="6C7F7F68" w14:textId="77777777" w:rsidR="00F3566B" w:rsidRDefault="00F3566B" w:rsidP="00F3566B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</w:p>
    <w:p w14:paraId="72479A56" w14:textId="76A1CA77" w:rsidR="00F3566B" w:rsidRPr="009D0819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9D0819">
        <w:rPr>
          <w:rFonts w:ascii="仿宋_GB2312" w:eastAsia="仿宋_GB2312" w:hint="eastAsia"/>
          <w:bCs/>
          <w:sz w:val="28"/>
          <w:szCs w:val="28"/>
        </w:rPr>
        <w:t>一、</w:t>
      </w:r>
      <w:r w:rsidRPr="00F3566B">
        <w:rPr>
          <w:rFonts w:ascii="仿宋_GB2312" w:eastAsia="仿宋_GB2312" w:hint="eastAsia"/>
          <w:bCs/>
          <w:sz w:val="28"/>
          <w:szCs w:val="28"/>
        </w:rPr>
        <w:t>德智体美劳全面发展育人体系</w:t>
      </w:r>
      <w:r w:rsidRPr="009D0819">
        <w:rPr>
          <w:rFonts w:ascii="仿宋_GB2312" w:eastAsia="仿宋_GB2312"/>
          <w:bCs/>
          <w:sz w:val="28"/>
          <w:szCs w:val="28"/>
        </w:rPr>
        <w:t>建设的基本思路</w:t>
      </w:r>
    </w:p>
    <w:p w14:paraId="3FF8C243" w14:textId="3F00DC97" w:rsidR="00F3566B" w:rsidRPr="009D0819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9D0819">
        <w:rPr>
          <w:rFonts w:ascii="仿宋_GB2312" w:eastAsia="仿宋_GB2312" w:hint="eastAsia"/>
          <w:bCs/>
          <w:sz w:val="28"/>
          <w:szCs w:val="28"/>
        </w:rPr>
        <w:t>二、</w:t>
      </w:r>
      <w:r w:rsidRPr="00F3566B">
        <w:rPr>
          <w:rFonts w:ascii="仿宋_GB2312" w:eastAsia="仿宋_GB2312" w:hint="eastAsia"/>
          <w:bCs/>
          <w:sz w:val="28"/>
          <w:szCs w:val="28"/>
        </w:rPr>
        <w:t>德智体美劳全面发展育人体系</w:t>
      </w:r>
      <w:r w:rsidRPr="009D0819">
        <w:rPr>
          <w:rFonts w:ascii="仿宋_GB2312" w:eastAsia="仿宋_GB2312"/>
          <w:bCs/>
          <w:sz w:val="28"/>
          <w:szCs w:val="28"/>
        </w:rPr>
        <w:t>建设的特色及亮点</w:t>
      </w:r>
    </w:p>
    <w:p w14:paraId="45416945" w14:textId="56324DD5" w:rsidR="00F3566B" w:rsidRPr="009D0819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9D0819">
        <w:rPr>
          <w:rFonts w:ascii="仿宋_GB2312" w:eastAsia="仿宋_GB2312" w:hint="eastAsia"/>
          <w:bCs/>
          <w:sz w:val="28"/>
          <w:szCs w:val="28"/>
        </w:rPr>
        <w:t>三、</w:t>
      </w:r>
      <w:r w:rsidRPr="00F3566B">
        <w:rPr>
          <w:rFonts w:ascii="仿宋_GB2312" w:eastAsia="仿宋_GB2312" w:hint="eastAsia"/>
          <w:bCs/>
          <w:sz w:val="28"/>
          <w:szCs w:val="28"/>
        </w:rPr>
        <w:t>德智体美劳全面发展育人体系</w:t>
      </w:r>
      <w:r w:rsidRPr="009D0819">
        <w:rPr>
          <w:rFonts w:ascii="仿宋_GB2312" w:eastAsia="仿宋_GB2312"/>
          <w:bCs/>
          <w:sz w:val="28"/>
          <w:szCs w:val="28"/>
        </w:rPr>
        <w:t>建设的具体举措</w:t>
      </w:r>
    </w:p>
    <w:p w14:paraId="7970493D" w14:textId="630DDA9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9D0819">
        <w:rPr>
          <w:rFonts w:ascii="仿宋_GB2312" w:eastAsia="仿宋_GB2312" w:hint="eastAsia"/>
          <w:bCs/>
          <w:sz w:val="28"/>
          <w:szCs w:val="28"/>
        </w:rPr>
        <w:t>四、</w:t>
      </w:r>
      <w:r w:rsidRPr="00F3566B">
        <w:rPr>
          <w:rFonts w:ascii="仿宋_GB2312" w:eastAsia="仿宋_GB2312" w:hint="eastAsia"/>
          <w:bCs/>
          <w:sz w:val="28"/>
          <w:szCs w:val="28"/>
        </w:rPr>
        <w:t>德智体美劳全面发展育人</w:t>
      </w:r>
      <w:proofErr w:type="gramStart"/>
      <w:r w:rsidRPr="00F3566B">
        <w:rPr>
          <w:rFonts w:ascii="仿宋_GB2312" w:eastAsia="仿宋_GB2312" w:hint="eastAsia"/>
          <w:bCs/>
          <w:sz w:val="28"/>
          <w:szCs w:val="28"/>
        </w:rPr>
        <w:t>体系</w:t>
      </w:r>
      <w:r w:rsidRPr="009D0819">
        <w:rPr>
          <w:rFonts w:ascii="仿宋_GB2312" w:eastAsia="仿宋_GB2312" w:hint="eastAsia"/>
          <w:bCs/>
          <w:sz w:val="28"/>
          <w:szCs w:val="28"/>
        </w:rPr>
        <w:t>体系</w:t>
      </w:r>
      <w:proofErr w:type="gramEnd"/>
      <w:r w:rsidRPr="009D0819">
        <w:rPr>
          <w:rFonts w:ascii="仿宋_GB2312" w:eastAsia="仿宋_GB2312"/>
          <w:bCs/>
          <w:sz w:val="28"/>
          <w:szCs w:val="28"/>
        </w:rPr>
        <w:t>建设的成效与经验</w:t>
      </w:r>
    </w:p>
    <w:p w14:paraId="239C2557" w14:textId="2587CBA4" w:rsidR="004104E7" w:rsidRDefault="004104E7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659C24EC" w14:textId="3241637A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11920ED3" w14:textId="2B4F5D6A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1EBF7E28" w14:textId="3357856C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FA63F40" w14:textId="67D54ADF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7CA637EE" w14:textId="0FBCAD62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4544F42" w14:textId="41717BD5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9A86096" w14:textId="0B8E3BE7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6A9CC57D" w14:textId="1B512B92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14014DBE" w14:textId="1110335D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58F393F" w14:textId="52940425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136FEC9D" w14:textId="47D50F76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3BF0632" w14:textId="625D8E51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A29B7AE" w14:textId="6D786A85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F9B6821" w14:textId="47F67E8C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661A26A" w14:textId="7AA0A960" w:rsidR="00F3566B" w:rsidRDefault="00F3566B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386CFBB" w14:textId="54BC3E0B" w:rsidR="00356BBE" w:rsidRPr="00D8778A" w:rsidRDefault="009D0819" w:rsidP="009D0819">
      <w:pPr>
        <w:adjustRightInd w:val="0"/>
        <w:snapToGrid w:val="0"/>
        <w:spacing w:line="360" w:lineRule="auto"/>
        <w:ind w:right="960"/>
        <w:jc w:val="center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lastRenderedPageBreak/>
        <w:t xml:space="preserve"> </w:t>
      </w:r>
      <w:r>
        <w:rPr>
          <w:rFonts w:ascii="仿宋_GB2312" w:eastAsia="仿宋_GB2312"/>
          <w:bCs/>
          <w:sz w:val="24"/>
          <w:szCs w:val="24"/>
        </w:rPr>
        <w:t xml:space="preserve">                       </w:t>
      </w:r>
      <w:r w:rsidR="00356BBE" w:rsidRPr="00D8778A">
        <w:rPr>
          <w:rFonts w:ascii="仿宋_GB2312" w:eastAsia="仿宋_GB2312" w:hint="eastAsia"/>
          <w:bCs/>
          <w:sz w:val="24"/>
          <w:szCs w:val="24"/>
        </w:rPr>
        <w:t>北京石油化工学院</w:t>
      </w:r>
      <w:r>
        <w:rPr>
          <w:rFonts w:ascii="仿宋_GB2312" w:eastAsia="仿宋_GB2312" w:hint="eastAsia"/>
          <w:bCs/>
          <w:sz w:val="24"/>
          <w:szCs w:val="24"/>
        </w:rPr>
        <w:t>“</w:t>
      </w:r>
      <w:r w:rsidR="00356BBE" w:rsidRPr="00D8778A">
        <w:rPr>
          <w:rFonts w:ascii="仿宋_GB2312" w:eastAsia="仿宋_GB2312" w:hint="eastAsia"/>
          <w:bCs/>
          <w:sz w:val="24"/>
          <w:szCs w:val="24"/>
        </w:rPr>
        <w:t>课程思政</w:t>
      </w:r>
      <w:r>
        <w:rPr>
          <w:rFonts w:ascii="仿宋_GB2312" w:eastAsia="仿宋_GB2312" w:hint="eastAsia"/>
          <w:bCs/>
          <w:sz w:val="24"/>
          <w:szCs w:val="24"/>
        </w:rPr>
        <w:t>”</w:t>
      </w:r>
      <w:r w:rsidR="00356BBE" w:rsidRPr="00D8778A">
        <w:rPr>
          <w:rFonts w:ascii="仿宋_GB2312" w:eastAsia="仿宋_GB2312"/>
          <w:bCs/>
          <w:sz w:val="24"/>
          <w:szCs w:val="24"/>
        </w:rPr>
        <w:t>建设优秀案例</w:t>
      </w:r>
    </w:p>
    <w:p w14:paraId="530BD8B3" w14:textId="77777777" w:rsidR="00D8778A" w:rsidRPr="009D0819" w:rsidRDefault="00D8778A" w:rsidP="00D8778A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0639F731" w14:textId="4E209548" w:rsidR="00D8778A" w:rsidRPr="00D8778A" w:rsidRDefault="00D8778A" w:rsidP="00D8778A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D8778A">
        <w:rPr>
          <w:rFonts w:ascii="仿宋_GB2312" w:eastAsia="仿宋_GB2312"/>
          <w:b/>
          <w:sz w:val="32"/>
          <w:szCs w:val="32"/>
        </w:rPr>
        <w:t>XXXXXXXXXXXXX(题目自拟）</w:t>
      </w:r>
    </w:p>
    <w:p w14:paraId="78CCD436" w14:textId="77777777" w:rsidR="00D8778A" w:rsidRDefault="00D8778A" w:rsidP="00D8778A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完成人：</w:t>
      </w:r>
      <w:r w:rsidRPr="00AB4AD7">
        <w:rPr>
          <w:rFonts w:ascii="仿宋_GB2312" w:eastAsia="仿宋_GB2312"/>
          <w:bCs/>
          <w:sz w:val="28"/>
          <w:szCs w:val="28"/>
        </w:rPr>
        <w:t>XXX</w:t>
      </w:r>
    </w:p>
    <w:p w14:paraId="64F60B69" w14:textId="77777777" w:rsidR="00D8778A" w:rsidRDefault="00D8778A" w:rsidP="00D8778A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审核人：</w:t>
      </w:r>
      <w:r w:rsidRPr="00AB4AD7">
        <w:rPr>
          <w:rFonts w:ascii="仿宋_GB2312" w:eastAsia="仿宋_GB2312"/>
          <w:bCs/>
          <w:sz w:val="28"/>
          <w:szCs w:val="28"/>
        </w:rPr>
        <w:t>xxx(原则上为</w:t>
      </w:r>
      <w:r>
        <w:rPr>
          <w:rFonts w:ascii="仿宋_GB2312" w:eastAsia="仿宋_GB2312" w:hint="eastAsia"/>
          <w:bCs/>
          <w:sz w:val="28"/>
          <w:szCs w:val="28"/>
        </w:rPr>
        <w:t>各学院院长</w:t>
      </w:r>
      <w:r w:rsidRPr="00AB4AD7">
        <w:rPr>
          <w:rFonts w:ascii="仿宋_GB2312" w:eastAsia="仿宋_GB2312"/>
          <w:bCs/>
          <w:sz w:val="28"/>
          <w:szCs w:val="28"/>
        </w:rPr>
        <w:t>）</w:t>
      </w:r>
    </w:p>
    <w:p w14:paraId="36504152" w14:textId="77777777" w:rsidR="00356BBE" w:rsidRPr="00D8778A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FE6B949" w14:textId="158D8991" w:rsidR="00356BBE" w:rsidRPr="00AB4AD7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一、</w:t>
      </w:r>
      <w:r w:rsidRPr="00AB4AD7">
        <w:rPr>
          <w:rFonts w:ascii="仿宋_GB2312" w:eastAsia="仿宋_GB2312" w:hint="eastAsia"/>
          <w:bCs/>
          <w:sz w:val="28"/>
          <w:szCs w:val="28"/>
        </w:rPr>
        <w:t>课程和案例的基本情况</w:t>
      </w:r>
    </w:p>
    <w:p w14:paraId="115EFED6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课程名称：</w:t>
      </w:r>
    </w:p>
    <w:p w14:paraId="04631F01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授课对象：</w:t>
      </w:r>
    </w:p>
    <w:p w14:paraId="69A912DF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课程性质：</w:t>
      </w:r>
    </w:p>
    <w:p w14:paraId="1645E6FB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课程简介：简要写课程内容、课程特点、课程所获奖项等课程基本情况。</w:t>
      </w:r>
    </w:p>
    <w:p w14:paraId="12BAE93A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案例简介：简要写明案例所处课程阶段、主要内容等。从知识传授、能力培养、价值塑造三个方面阐述案例的教学目标。</w:t>
      </w:r>
    </w:p>
    <w:p w14:paraId="279218D5" w14:textId="236B8A4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二、</w:t>
      </w:r>
      <w:r>
        <w:rPr>
          <w:rFonts w:ascii="仿宋_GB2312" w:eastAsia="仿宋_GB2312" w:hint="eastAsia"/>
          <w:bCs/>
          <w:sz w:val="28"/>
          <w:szCs w:val="28"/>
        </w:rPr>
        <w:t>课程</w:t>
      </w:r>
      <w:r w:rsidRPr="00D52D13">
        <w:rPr>
          <w:rFonts w:ascii="仿宋_GB2312" w:eastAsia="仿宋_GB2312" w:hint="eastAsia"/>
          <w:bCs/>
          <w:sz w:val="28"/>
          <w:szCs w:val="28"/>
        </w:rPr>
        <w:t>案例</w:t>
      </w:r>
      <w:r>
        <w:rPr>
          <w:rFonts w:ascii="仿宋_GB2312" w:eastAsia="仿宋_GB2312" w:hint="eastAsia"/>
          <w:bCs/>
          <w:sz w:val="28"/>
          <w:szCs w:val="28"/>
        </w:rPr>
        <w:t>建设措施</w:t>
      </w:r>
      <w:r w:rsidRPr="00D52D13">
        <w:rPr>
          <w:rFonts w:ascii="仿宋_GB2312" w:eastAsia="仿宋_GB2312" w:hint="eastAsia"/>
          <w:bCs/>
          <w:sz w:val="28"/>
          <w:szCs w:val="28"/>
        </w:rPr>
        <w:t>分析</w:t>
      </w:r>
    </w:p>
    <w:p w14:paraId="2ACF7726" w14:textId="758978E8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结合课程案例内容，阐明</w:t>
      </w:r>
      <w:r w:rsidRPr="00AB4AD7">
        <w:rPr>
          <w:rFonts w:ascii="仿宋_GB2312" w:eastAsia="仿宋_GB2312" w:hint="eastAsia"/>
          <w:bCs/>
          <w:sz w:val="28"/>
          <w:szCs w:val="28"/>
        </w:rPr>
        <w:t>课程</w:t>
      </w:r>
      <w:r w:rsidRPr="00D52D13">
        <w:rPr>
          <w:rFonts w:ascii="仿宋_GB2312" w:eastAsia="仿宋_GB2312" w:hint="eastAsia"/>
          <w:bCs/>
          <w:sz w:val="28"/>
          <w:szCs w:val="28"/>
        </w:rPr>
        <w:t>蕴含</w:t>
      </w:r>
      <w:proofErr w:type="gramStart"/>
      <w:r w:rsidRPr="00D52D13">
        <w:rPr>
          <w:rFonts w:ascii="仿宋_GB2312" w:eastAsia="仿宋_GB2312" w:hint="eastAsia"/>
          <w:bCs/>
          <w:sz w:val="28"/>
          <w:szCs w:val="28"/>
        </w:rPr>
        <w:t>的思政元素</w:t>
      </w:r>
      <w:proofErr w:type="gramEnd"/>
      <w:r w:rsidRPr="00D52D13">
        <w:rPr>
          <w:rFonts w:ascii="仿宋_GB2312" w:eastAsia="仿宋_GB2312" w:hint="eastAsia"/>
          <w:bCs/>
          <w:sz w:val="28"/>
          <w:szCs w:val="28"/>
        </w:rPr>
        <w:t>及课程</w:t>
      </w:r>
      <w:proofErr w:type="gramStart"/>
      <w:r w:rsidRPr="00D52D13">
        <w:rPr>
          <w:rFonts w:ascii="仿宋_GB2312" w:eastAsia="仿宋_GB2312" w:hint="eastAsia"/>
          <w:bCs/>
          <w:sz w:val="28"/>
          <w:szCs w:val="28"/>
        </w:rPr>
        <w:t>思政教学</w:t>
      </w:r>
      <w:proofErr w:type="gramEnd"/>
      <w:r w:rsidRPr="00D52D13">
        <w:rPr>
          <w:rFonts w:ascii="仿宋_GB2312" w:eastAsia="仿宋_GB2312" w:hint="eastAsia"/>
          <w:bCs/>
          <w:sz w:val="28"/>
          <w:szCs w:val="28"/>
        </w:rPr>
        <w:t>改革的创新点。</w:t>
      </w:r>
    </w:p>
    <w:p w14:paraId="741AC97D" w14:textId="6FA484F4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三、</w:t>
      </w:r>
      <w:r w:rsidRPr="00AB4AD7">
        <w:rPr>
          <w:rFonts w:ascii="仿宋_GB2312" w:eastAsia="仿宋_GB2312" w:hint="eastAsia"/>
          <w:bCs/>
          <w:sz w:val="28"/>
          <w:szCs w:val="28"/>
        </w:rPr>
        <w:t>课程</w:t>
      </w:r>
      <w:r>
        <w:rPr>
          <w:rFonts w:ascii="仿宋_GB2312" w:eastAsia="仿宋_GB2312" w:hint="eastAsia"/>
          <w:bCs/>
          <w:sz w:val="28"/>
          <w:szCs w:val="28"/>
        </w:rPr>
        <w:t>建设成果和效果</w:t>
      </w:r>
      <w:r w:rsidRPr="00D52D13">
        <w:rPr>
          <w:rFonts w:ascii="仿宋_GB2312" w:eastAsia="仿宋_GB2312" w:hint="eastAsia"/>
          <w:bCs/>
          <w:sz w:val="28"/>
          <w:szCs w:val="28"/>
        </w:rPr>
        <w:t>（不少于</w:t>
      </w:r>
      <w:r w:rsidRPr="00D52D13">
        <w:rPr>
          <w:rFonts w:ascii="仿宋_GB2312" w:eastAsia="仿宋_GB2312"/>
          <w:bCs/>
          <w:sz w:val="28"/>
          <w:szCs w:val="28"/>
        </w:rPr>
        <w:t>3000字）</w:t>
      </w:r>
    </w:p>
    <w:p w14:paraId="42B0B4B3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/>
          <w:bCs/>
          <w:sz w:val="28"/>
          <w:szCs w:val="28"/>
        </w:rPr>
        <w:t>(一）</w:t>
      </w:r>
      <w:r>
        <w:rPr>
          <w:rFonts w:ascii="仿宋_GB2312" w:eastAsia="仿宋_GB2312" w:hint="eastAsia"/>
          <w:bCs/>
          <w:sz w:val="28"/>
          <w:szCs w:val="28"/>
        </w:rPr>
        <w:t>建设成果</w:t>
      </w:r>
    </w:p>
    <w:p w14:paraId="10110D46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阐明案例</w:t>
      </w:r>
      <w:proofErr w:type="gramStart"/>
      <w:r w:rsidRPr="00D52D13">
        <w:rPr>
          <w:rFonts w:ascii="仿宋_GB2312" w:eastAsia="仿宋_GB2312" w:hint="eastAsia"/>
          <w:bCs/>
          <w:sz w:val="28"/>
          <w:szCs w:val="28"/>
        </w:rPr>
        <w:t>思政教学</w:t>
      </w:r>
      <w:proofErr w:type="gramEnd"/>
      <w:r w:rsidRPr="00D52D13">
        <w:rPr>
          <w:rFonts w:ascii="仿宋_GB2312" w:eastAsia="仿宋_GB2312" w:hint="eastAsia"/>
          <w:bCs/>
          <w:sz w:val="28"/>
          <w:szCs w:val="28"/>
        </w:rPr>
        <w:t>的总体理念和思路，结合课程内容有机融入思想政治教育的总体教学设计。</w:t>
      </w:r>
    </w:p>
    <w:p w14:paraId="7936EC86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/>
          <w:bCs/>
          <w:sz w:val="28"/>
          <w:szCs w:val="28"/>
        </w:rPr>
        <w:t>(二）教学实践</w:t>
      </w:r>
    </w:p>
    <w:p w14:paraId="4B1CD66D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结合案例教学内容，详细写</w:t>
      </w:r>
      <w:proofErr w:type="gramStart"/>
      <w:r w:rsidRPr="00D52D13">
        <w:rPr>
          <w:rFonts w:ascii="仿宋_GB2312" w:eastAsia="仿宋_GB2312" w:hint="eastAsia"/>
          <w:bCs/>
          <w:sz w:val="28"/>
          <w:szCs w:val="28"/>
        </w:rPr>
        <w:t>明教学</w:t>
      </w:r>
      <w:proofErr w:type="gramEnd"/>
      <w:r w:rsidRPr="00D52D13">
        <w:rPr>
          <w:rFonts w:ascii="仿宋_GB2312" w:eastAsia="仿宋_GB2312" w:hint="eastAsia"/>
          <w:bCs/>
          <w:sz w:val="28"/>
          <w:szCs w:val="28"/>
        </w:rPr>
        <w:t>内容、教学方法、教学过程，以及</w:t>
      </w:r>
      <w:proofErr w:type="gramStart"/>
      <w:r w:rsidRPr="00D52D13">
        <w:rPr>
          <w:rFonts w:ascii="仿宋_GB2312" w:eastAsia="仿宋_GB2312" w:hint="eastAsia"/>
          <w:bCs/>
          <w:sz w:val="28"/>
          <w:szCs w:val="28"/>
        </w:rPr>
        <w:t>课程思政是</w:t>
      </w:r>
      <w:proofErr w:type="gramEnd"/>
      <w:r w:rsidRPr="00D52D13">
        <w:rPr>
          <w:rFonts w:ascii="仿宋_GB2312" w:eastAsia="仿宋_GB2312" w:hint="eastAsia"/>
          <w:bCs/>
          <w:sz w:val="28"/>
          <w:szCs w:val="28"/>
        </w:rPr>
        <w:t>如何在教学中予以具体落实和开展的。</w:t>
      </w:r>
    </w:p>
    <w:p w14:paraId="2C5AF648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/>
          <w:bCs/>
          <w:sz w:val="28"/>
          <w:szCs w:val="28"/>
        </w:rPr>
        <w:t>(三）教学反思</w:t>
      </w:r>
    </w:p>
    <w:p w14:paraId="38A6E41A" w14:textId="77777777" w:rsidR="00356BBE" w:rsidRDefault="00356BBE" w:rsidP="00356BBE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对教学效果进行简要分析，总结存在的实际困难与问题，提出改进思路等。</w:t>
      </w:r>
    </w:p>
    <w:p w14:paraId="55CD641F" w14:textId="34526EA3" w:rsidR="00356BBE" w:rsidRDefault="00356BBE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596B448C" w14:textId="033186D4" w:rsidR="00D25E91" w:rsidRDefault="00D25E91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6820FE44" w14:textId="77777777" w:rsidR="00F3566B" w:rsidRPr="00D8778A" w:rsidRDefault="00F3566B" w:rsidP="00F3566B">
      <w:pPr>
        <w:adjustRightInd w:val="0"/>
        <w:snapToGrid w:val="0"/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  <w:r w:rsidRPr="00D8778A">
        <w:rPr>
          <w:rFonts w:ascii="仿宋_GB2312" w:eastAsia="仿宋_GB2312" w:hint="eastAsia"/>
          <w:bCs/>
          <w:sz w:val="24"/>
          <w:szCs w:val="24"/>
        </w:rPr>
        <w:lastRenderedPageBreak/>
        <w:t>北京石油化工学院</w:t>
      </w:r>
      <w:r>
        <w:rPr>
          <w:rFonts w:ascii="仿宋_GB2312" w:eastAsia="仿宋_GB2312" w:hint="eastAsia"/>
          <w:bCs/>
          <w:sz w:val="24"/>
          <w:szCs w:val="24"/>
        </w:rPr>
        <w:t>“以学生为中心”教学范式改革</w:t>
      </w:r>
      <w:r w:rsidRPr="00D8778A">
        <w:rPr>
          <w:rFonts w:ascii="仿宋_GB2312" w:eastAsia="仿宋_GB2312"/>
          <w:bCs/>
          <w:sz w:val="24"/>
          <w:szCs w:val="24"/>
        </w:rPr>
        <w:t>优秀案例</w:t>
      </w:r>
    </w:p>
    <w:p w14:paraId="54C75D47" w14:textId="77777777" w:rsidR="00F3566B" w:rsidRPr="009D0819" w:rsidRDefault="00F3566B" w:rsidP="00F3566B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7F52602E" w14:textId="77777777" w:rsidR="00F3566B" w:rsidRPr="00D8778A" w:rsidRDefault="00F3566B" w:rsidP="00F3566B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D8778A">
        <w:rPr>
          <w:rFonts w:ascii="仿宋_GB2312" w:eastAsia="仿宋_GB2312"/>
          <w:b/>
          <w:sz w:val="32"/>
          <w:szCs w:val="32"/>
        </w:rPr>
        <w:t>XXXXXXXXXXXXX(题目自拟）</w:t>
      </w:r>
    </w:p>
    <w:p w14:paraId="1640BA6D" w14:textId="77777777" w:rsidR="00F3566B" w:rsidRDefault="00F3566B" w:rsidP="00F3566B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完成人：</w:t>
      </w:r>
      <w:r w:rsidRPr="00AB4AD7">
        <w:rPr>
          <w:rFonts w:ascii="仿宋_GB2312" w:eastAsia="仿宋_GB2312"/>
          <w:bCs/>
          <w:sz w:val="28"/>
          <w:szCs w:val="28"/>
        </w:rPr>
        <w:t>XXX</w:t>
      </w:r>
    </w:p>
    <w:p w14:paraId="4C3CA8DC" w14:textId="77777777" w:rsidR="00F3566B" w:rsidRDefault="00F3566B" w:rsidP="00F3566B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审核人：</w:t>
      </w:r>
      <w:r w:rsidRPr="00AB4AD7">
        <w:rPr>
          <w:rFonts w:ascii="仿宋_GB2312" w:eastAsia="仿宋_GB2312"/>
          <w:bCs/>
          <w:sz w:val="28"/>
          <w:szCs w:val="28"/>
        </w:rPr>
        <w:t>xxx(原则上为</w:t>
      </w:r>
      <w:r>
        <w:rPr>
          <w:rFonts w:ascii="仿宋_GB2312" w:eastAsia="仿宋_GB2312" w:hint="eastAsia"/>
          <w:bCs/>
          <w:sz w:val="28"/>
          <w:szCs w:val="28"/>
        </w:rPr>
        <w:t>各学院院长</w:t>
      </w:r>
      <w:r w:rsidRPr="00AB4AD7">
        <w:rPr>
          <w:rFonts w:ascii="仿宋_GB2312" w:eastAsia="仿宋_GB2312"/>
          <w:bCs/>
          <w:sz w:val="28"/>
          <w:szCs w:val="28"/>
        </w:rPr>
        <w:t>）</w:t>
      </w:r>
    </w:p>
    <w:p w14:paraId="4E26E1C7" w14:textId="77777777" w:rsidR="00F3566B" w:rsidRPr="00D8778A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4B071AD" w14:textId="77777777" w:rsidR="00F3566B" w:rsidRPr="00AB4AD7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一、</w:t>
      </w:r>
      <w:r w:rsidRPr="00AB4AD7">
        <w:rPr>
          <w:rFonts w:ascii="仿宋_GB2312" w:eastAsia="仿宋_GB2312" w:hint="eastAsia"/>
          <w:bCs/>
          <w:sz w:val="28"/>
          <w:szCs w:val="28"/>
        </w:rPr>
        <w:t>课程和案例的基本情况</w:t>
      </w:r>
    </w:p>
    <w:p w14:paraId="4005C048" w14:textId="7777777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课程名称：</w:t>
      </w:r>
    </w:p>
    <w:p w14:paraId="37AE5A1B" w14:textId="7777777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授课对象：</w:t>
      </w:r>
    </w:p>
    <w:p w14:paraId="36C39061" w14:textId="7777777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课程性质：</w:t>
      </w:r>
    </w:p>
    <w:p w14:paraId="0786B986" w14:textId="7777777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课程简介：简要写课程内容、课程特点、课程所获奖项等课程基本情况。</w:t>
      </w:r>
    </w:p>
    <w:p w14:paraId="56880CD0" w14:textId="7777777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案例简介：简要写明案例所处课程阶段、主要内容等。从知识传授、能力培养、价值塑造三个方面阐述案例的教学目标。</w:t>
      </w:r>
    </w:p>
    <w:p w14:paraId="3C607E2D" w14:textId="7D60E0A3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二、</w:t>
      </w:r>
      <w:r>
        <w:rPr>
          <w:rFonts w:ascii="仿宋_GB2312" w:eastAsia="仿宋_GB2312" w:hint="eastAsia"/>
          <w:bCs/>
          <w:sz w:val="28"/>
          <w:szCs w:val="28"/>
        </w:rPr>
        <w:t>课程</w:t>
      </w:r>
      <w:r w:rsidRPr="00D52D13">
        <w:rPr>
          <w:rFonts w:ascii="仿宋_GB2312" w:eastAsia="仿宋_GB2312" w:hint="eastAsia"/>
          <w:bCs/>
          <w:sz w:val="28"/>
          <w:szCs w:val="28"/>
        </w:rPr>
        <w:t>案例</w:t>
      </w:r>
      <w:r w:rsidRPr="00F3566B">
        <w:rPr>
          <w:rFonts w:ascii="仿宋_GB2312" w:eastAsia="仿宋_GB2312" w:hint="eastAsia"/>
          <w:bCs/>
          <w:sz w:val="28"/>
          <w:szCs w:val="28"/>
        </w:rPr>
        <w:t>“以学生为中心”教学范式改革</w:t>
      </w:r>
      <w:r>
        <w:rPr>
          <w:rFonts w:ascii="仿宋_GB2312" w:eastAsia="仿宋_GB2312" w:hint="eastAsia"/>
          <w:bCs/>
          <w:sz w:val="28"/>
          <w:szCs w:val="28"/>
        </w:rPr>
        <w:t>建设措施</w:t>
      </w:r>
      <w:r w:rsidRPr="00D52D13">
        <w:rPr>
          <w:rFonts w:ascii="仿宋_GB2312" w:eastAsia="仿宋_GB2312" w:hint="eastAsia"/>
          <w:bCs/>
          <w:sz w:val="28"/>
          <w:szCs w:val="28"/>
        </w:rPr>
        <w:t>分析</w:t>
      </w:r>
    </w:p>
    <w:p w14:paraId="5BAEF476" w14:textId="40F30786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结合课程案例内容，阐明</w:t>
      </w:r>
      <w:r w:rsidRPr="00F3566B">
        <w:rPr>
          <w:rFonts w:ascii="仿宋_GB2312" w:eastAsia="仿宋_GB2312"/>
          <w:bCs/>
          <w:sz w:val="28"/>
          <w:szCs w:val="28"/>
        </w:rPr>
        <w:t>对</w:t>
      </w:r>
      <w:r w:rsidR="001C43A8">
        <w:rPr>
          <w:rFonts w:ascii="仿宋_GB2312" w:eastAsia="仿宋_GB2312" w:hint="eastAsia"/>
          <w:bCs/>
          <w:sz w:val="28"/>
          <w:szCs w:val="28"/>
        </w:rPr>
        <w:t>案例</w:t>
      </w:r>
      <w:r w:rsidRPr="00F3566B">
        <w:rPr>
          <w:rFonts w:ascii="仿宋_GB2312" w:eastAsia="仿宋_GB2312"/>
          <w:bCs/>
          <w:sz w:val="28"/>
          <w:szCs w:val="28"/>
        </w:rPr>
        <w:t>课程进行了哪些</w:t>
      </w:r>
      <w:r w:rsidRPr="00F3566B">
        <w:rPr>
          <w:rFonts w:ascii="仿宋_GB2312" w:eastAsia="仿宋_GB2312"/>
          <w:bCs/>
          <w:sz w:val="28"/>
          <w:szCs w:val="28"/>
        </w:rPr>
        <w:t>“</w:t>
      </w:r>
      <w:r w:rsidRPr="00F3566B">
        <w:rPr>
          <w:rFonts w:ascii="仿宋_GB2312" w:eastAsia="仿宋_GB2312"/>
          <w:bCs/>
          <w:sz w:val="28"/>
          <w:szCs w:val="28"/>
        </w:rPr>
        <w:t>以学生为中心</w:t>
      </w:r>
      <w:r w:rsidRPr="00F3566B">
        <w:rPr>
          <w:rFonts w:ascii="仿宋_GB2312" w:eastAsia="仿宋_GB2312"/>
          <w:bCs/>
          <w:sz w:val="28"/>
          <w:szCs w:val="28"/>
        </w:rPr>
        <w:t>”</w:t>
      </w:r>
      <w:r w:rsidRPr="00F3566B">
        <w:rPr>
          <w:rFonts w:ascii="仿宋_GB2312" w:eastAsia="仿宋_GB2312"/>
          <w:bCs/>
          <w:sz w:val="28"/>
          <w:szCs w:val="28"/>
        </w:rPr>
        <w:t>的教学改革</w:t>
      </w:r>
      <w:r w:rsidR="001C43A8">
        <w:rPr>
          <w:rFonts w:ascii="仿宋_GB2312" w:eastAsia="仿宋_GB2312" w:hint="eastAsia"/>
          <w:bCs/>
          <w:sz w:val="28"/>
          <w:szCs w:val="28"/>
        </w:rPr>
        <w:t>，这</w:t>
      </w:r>
      <w:r w:rsidRPr="00F3566B">
        <w:rPr>
          <w:rFonts w:ascii="仿宋_GB2312" w:eastAsia="仿宋_GB2312"/>
          <w:bCs/>
          <w:sz w:val="28"/>
          <w:szCs w:val="28"/>
        </w:rPr>
        <w:t>些改革措施</w:t>
      </w:r>
      <w:r w:rsidR="001C43A8" w:rsidRPr="00D52D13">
        <w:rPr>
          <w:rFonts w:ascii="仿宋_GB2312" w:eastAsia="仿宋_GB2312" w:hint="eastAsia"/>
          <w:bCs/>
          <w:sz w:val="28"/>
          <w:szCs w:val="28"/>
        </w:rPr>
        <w:t>在教学中予以具体落实和开展的。</w:t>
      </w:r>
    </w:p>
    <w:p w14:paraId="7DE1E7C2" w14:textId="7777777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三、</w:t>
      </w:r>
      <w:r w:rsidRPr="00AB4AD7">
        <w:rPr>
          <w:rFonts w:ascii="仿宋_GB2312" w:eastAsia="仿宋_GB2312" w:hint="eastAsia"/>
          <w:bCs/>
          <w:sz w:val="28"/>
          <w:szCs w:val="28"/>
        </w:rPr>
        <w:t>课程</w:t>
      </w:r>
      <w:r>
        <w:rPr>
          <w:rFonts w:ascii="仿宋_GB2312" w:eastAsia="仿宋_GB2312" w:hint="eastAsia"/>
          <w:bCs/>
          <w:sz w:val="28"/>
          <w:szCs w:val="28"/>
        </w:rPr>
        <w:t>建设成果和效果</w:t>
      </w:r>
      <w:r w:rsidRPr="00D52D13">
        <w:rPr>
          <w:rFonts w:ascii="仿宋_GB2312" w:eastAsia="仿宋_GB2312" w:hint="eastAsia"/>
          <w:bCs/>
          <w:sz w:val="28"/>
          <w:szCs w:val="28"/>
        </w:rPr>
        <w:t>（不少于</w:t>
      </w:r>
      <w:r w:rsidRPr="00D52D13">
        <w:rPr>
          <w:rFonts w:ascii="仿宋_GB2312" w:eastAsia="仿宋_GB2312"/>
          <w:bCs/>
          <w:sz w:val="28"/>
          <w:szCs w:val="28"/>
        </w:rPr>
        <w:t>3000字）</w:t>
      </w:r>
    </w:p>
    <w:p w14:paraId="5E84E879" w14:textId="7777777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/>
          <w:bCs/>
          <w:sz w:val="28"/>
          <w:szCs w:val="28"/>
        </w:rPr>
        <w:t>(一）</w:t>
      </w:r>
      <w:r>
        <w:rPr>
          <w:rFonts w:ascii="仿宋_GB2312" w:eastAsia="仿宋_GB2312" w:hint="eastAsia"/>
          <w:bCs/>
          <w:sz w:val="28"/>
          <w:szCs w:val="28"/>
        </w:rPr>
        <w:t>建设成果</w:t>
      </w:r>
    </w:p>
    <w:p w14:paraId="1500A2F2" w14:textId="113A66B2" w:rsidR="001C43A8" w:rsidRDefault="00F3566B" w:rsidP="001C43A8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结合案例</w:t>
      </w:r>
      <w:r w:rsidR="001C43A8">
        <w:rPr>
          <w:rFonts w:ascii="仿宋_GB2312" w:eastAsia="仿宋_GB2312" w:hint="eastAsia"/>
          <w:bCs/>
          <w:sz w:val="28"/>
          <w:szCs w:val="28"/>
        </w:rPr>
        <w:t>改革</w:t>
      </w:r>
      <w:r w:rsidRPr="00D52D13">
        <w:rPr>
          <w:rFonts w:ascii="仿宋_GB2312" w:eastAsia="仿宋_GB2312" w:hint="eastAsia"/>
          <w:bCs/>
          <w:sz w:val="28"/>
          <w:szCs w:val="28"/>
        </w:rPr>
        <w:t>内容，</w:t>
      </w:r>
      <w:r w:rsidR="001C43A8" w:rsidRPr="00D52D13">
        <w:rPr>
          <w:rFonts w:ascii="仿宋_GB2312" w:eastAsia="仿宋_GB2312" w:hint="eastAsia"/>
          <w:bCs/>
          <w:sz w:val="28"/>
          <w:szCs w:val="28"/>
        </w:rPr>
        <w:t>阐明</w:t>
      </w:r>
      <w:r w:rsidR="001C43A8">
        <w:rPr>
          <w:rFonts w:ascii="仿宋_GB2312" w:eastAsia="仿宋_GB2312" w:hint="eastAsia"/>
          <w:bCs/>
          <w:sz w:val="28"/>
          <w:szCs w:val="28"/>
        </w:rPr>
        <w:t>案例</w:t>
      </w:r>
      <w:r w:rsidR="001C43A8" w:rsidRPr="00F3566B">
        <w:rPr>
          <w:rFonts w:ascii="仿宋_GB2312" w:eastAsia="仿宋_GB2312"/>
          <w:bCs/>
          <w:sz w:val="28"/>
          <w:szCs w:val="28"/>
        </w:rPr>
        <w:t>课程改革效果</w:t>
      </w:r>
      <w:r w:rsidR="001C43A8">
        <w:rPr>
          <w:rFonts w:ascii="仿宋_GB2312" w:eastAsia="仿宋_GB2312" w:hint="eastAsia"/>
          <w:bCs/>
          <w:sz w:val="28"/>
          <w:szCs w:val="28"/>
        </w:rPr>
        <w:t>，列举课程改革成果类型及其对我校人才培养质量提高的意义。</w:t>
      </w:r>
    </w:p>
    <w:p w14:paraId="2E03769E" w14:textId="77B9455F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详细写</w:t>
      </w:r>
      <w:proofErr w:type="gramStart"/>
      <w:r w:rsidRPr="00D52D13">
        <w:rPr>
          <w:rFonts w:ascii="仿宋_GB2312" w:eastAsia="仿宋_GB2312" w:hint="eastAsia"/>
          <w:bCs/>
          <w:sz w:val="28"/>
          <w:szCs w:val="28"/>
        </w:rPr>
        <w:t>明教学</w:t>
      </w:r>
      <w:proofErr w:type="gramEnd"/>
      <w:r w:rsidRPr="00D52D13">
        <w:rPr>
          <w:rFonts w:ascii="仿宋_GB2312" w:eastAsia="仿宋_GB2312" w:hint="eastAsia"/>
          <w:bCs/>
          <w:sz w:val="28"/>
          <w:szCs w:val="28"/>
        </w:rPr>
        <w:t>内容、教学方法、教学过程，以及</w:t>
      </w:r>
      <w:proofErr w:type="gramStart"/>
      <w:r w:rsidRPr="00D52D13">
        <w:rPr>
          <w:rFonts w:ascii="仿宋_GB2312" w:eastAsia="仿宋_GB2312" w:hint="eastAsia"/>
          <w:bCs/>
          <w:sz w:val="28"/>
          <w:szCs w:val="28"/>
        </w:rPr>
        <w:t>课程思政是</w:t>
      </w:r>
      <w:proofErr w:type="gramEnd"/>
      <w:r w:rsidRPr="00D52D13">
        <w:rPr>
          <w:rFonts w:ascii="仿宋_GB2312" w:eastAsia="仿宋_GB2312" w:hint="eastAsia"/>
          <w:bCs/>
          <w:sz w:val="28"/>
          <w:szCs w:val="28"/>
        </w:rPr>
        <w:t>如何</w:t>
      </w:r>
    </w:p>
    <w:p w14:paraId="55EA5667" w14:textId="260F7E0B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/>
          <w:bCs/>
          <w:sz w:val="28"/>
          <w:szCs w:val="28"/>
        </w:rPr>
        <w:t>(</w:t>
      </w:r>
      <w:r w:rsidR="001C43A8">
        <w:rPr>
          <w:rFonts w:ascii="仿宋_GB2312" w:eastAsia="仿宋_GB2312" w:hint="eastAsia"/>
          <w:bCs/>
          <w:sz w:val="28"/>
          <w:szCs w:val="28"/>
        </w:rPr>
        <w:t>二</w:t>
      </w:r>
      <w:r w:rsidRPr="00D52D13">
        <w:rPr>
          <w:rFonts w:ascii="仿宋_GB2312" w:eastAsia="仿宋_GB2312"/>
          <w:bCs/>
          <w:sz w:val="28"/>
          <w:szCs w:val="28"/>
        </w:rPr>
        <w:t>）教学反思</w:t>
      </w:r>
    </w:p>
    <w:p w14:paraId="1A018071" w14:textId="4D6A1047" w:rsidR="00F3566B" w:rsidRDefault="00F3566B" w:rsidP="00F3566B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对</w:t>
      </w:r>
      <w:r w:rsidR="001C43A8">
        <w:rPr>
          <w:rFonts w:ascii="仿宋_GB2312" w:eastAsia="仿宋_GB2312" w:hint="eastAsia"/>
          <w:bCs/>
          <w:sz w:val="28"/>
          <w:szCs w:val="28"/>
        </w:rPr>
        <w:t>案例课程</w:t>
      </w:r>
      <w:r w:rsidRPr="00D52D13">
        <w:rPr>
          <w:rFonts w:ascii="仿宋_GB2312" w:eastAsia="仿宋_GB2312" w:hint="eastAsia"/>
          <w:bCs/>
          <w:sz w:val="28"/>
          <w:szCs w:val="28"/>
        </w:rPr>
        <w:t>教学效果进行简要分析，总结存在的实际困难与问题，提出改进思路等。</w:t>
      </w:r>
    </w:p>
    <w:p w14:paraId="1E0E2FEF" w14:textId="2151B128" w:rsidR="00D25E91" w:rsidRPr="00F3566B" w:rsidRDefault="00D25E91" w:rsidP="002F0FB0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F625DE8" w14:textId="1A9C4C25" w:rsidR="00D25E91" w:rsidRPr="00D8778A" w:rsidRDefault="00D25E91" w:rsidP="00D8778A">
      <w:pPr>
        <w:adjustRightInd w:val="0"/>
        <w:snapToGrid w:val="0"/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  <w:r w:rsidRPr="00D8778A">
        <w:rPr>
          <w:rFonts w:ascii="仿宋_GB2312" w:eastAsia="仿宋_GB2312" w:hint="eastAsia"/>
          <w:bCs/>
          <w:sz w:val="24"/>
          <w:szCs w:val="24"/>
        </w:rPr>
        <w:t>北京石油化工学院一流本科专业</w:t>
      </w:r>
      <w:r w:rsidRPr="00D8778A">
        <w:rPr>
          <w:rFonts w:ascii="仿宋_GB2312" w:eastAsia="仿宋_GB2312"/>
          <w:bCs/>
          <w:sz w:val="24"/>
          <w:szCs w:val="24"/>
        </w:rPr>
        <w:t>建设优秀案例</w:t>
      </w:r>
    </w:p>
    <w:p w14:paraId="7CB5DD31" w14:textId="443B6349" w:rsidR="004104E7" w:rsidRPr="00D8778A" w:rsidRDefault="004104E7" w:rsidP="004104E7">
      <w:pPr>
        <w:adjustRightInd w:val="0"/>
        <w:snapToGrid w:val="0"/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  <w:r w:rsidRPr="00D8778A">
        <w:rPr>
          <w:rFonts w:ascii="仿宋_GB2312" w:eastAsia="仿宋_GB2312" w:hint="eastAsia"/>
          <w:bCs/>
          <w:sz w:val="24"/>
          <w:szCs w:val="24"/>
        </w:rPr>
        <w:lastRenderedPageBreak/>
        <w:t>北京石油化工学院专业</w:t>
      </w:r>
      <w:r>
        <w:rPr>
          <w:rFonts w:ascii="仿宋_GB2312" w:eastAsia="仿宋_GB2312" w:hint="eastAsia"/>
          <w:bCs/>
          <w:sz w:val="24"/>
          <w:szCs w:val="24"/>
        </w:rPr>
        <w:t>认证</w:t>
      </w:r>
      <w:r w:rsidR="00342DE7">
        <w:rPr>
          <w:rFonts w:ascii="仿宋_GB2312" w:eastAsia="仿宋_GB2312" w:hint="eastAsia"/>
          <w:bCs/>
          <w:sz w:val="24"/>
          <w:szCs w:val="24"/>
        </w:rPr>
        <w:t>工作</w:t>
      </w:r>
      <w:r w:rsidRPr="00D8778A">
        <w:rPr>
          <w:rFonts w:ascii="仿宋_GB2312" w:eastAsia="仿宋_GB2312"/>
          <w:bCs/>
          <w:sz w:val="24"/>
          <w:szCs w:val="24"/>
        </w:rPr>
        <w:t>优秀案例</w:t>
      </w:r>
    </w:p>
    <w:p w14:paraId="6E1DE52E" w14:textId="77777777" w:rsidR="00D8778A" w:rsidRPr="004104E7" w:rsidRDefault="00D8778A" w:rsidP="00D25E91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3BB96A7E" w14:textId="40AAA8E3" w:rsidR="00D25E91" w:rsidRPr="00D8778A" w:rsidRDefault="00D25E91" w:rsidP="00D25E91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D8778A">
        <w:rPr>
          <w:rFonts w:ascii="仿宋_GB2312" w:eastAsia="仿宋_GB2312"/>
          <w:b/>
          <w:sz w:val="32"/>
          <w:szCs w:val="32"/>
        </w:rPr>
        <w:t>XXXXXXXXXXXXX(题目自拟）</w:t>
      </w:r>
    </w:p>
    <w:p w14:paraId="53373C1D" w14:textId="77777777" w:rsidR="00D25E91" w:rsidRDefault="00D25E91" w:rsidP="00D8778A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完成人：</w:t>
      </w:r>
      <w:r w:rsidRPr="00AB4AD7">
        <w:rPr>
          <w:rFonts w:ascii="仿宋_GB2312" w:eastAsia="仿宋_GB2312"/>
          <w:bCs/>
          <w:sz w:val="28"/>
          <w:szCs w:val="28"/>
        </w:rPr>
        <w:t>XXX</w:t>
      </w:r>
    </w:p>
    <w:p w14:paraId="090A044C" w14:textId="45DA3A34" w:rsidR="00D25E91" w:rsidRDefault="00D25E91" w:rsidP="00D8778A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审核人：</w:t>
      </w:r>
      <w:r w:rsidRPr="00AB4AD7">
        <w:rPr>
          <w:rFonts w:ascii="仿宋_GB2312" w:eastAsia="仿宋_GB2312"/>
          <w:bCs/>
          <w:sz w:val="28"/>
          <w:szCs w:val="28"/>
        </w:rPr>
        <w:t>xxx(原则上为</w:t>
      </w:r>
      <w:r>
        <w:rPr>
          <w:rFonts w:ascii="仿宋_GB2312" w:eastAsia="仿宋_GB2312" w:hint="eastAsia"/>
          <w:bCs/>
          <w:sz w:val="28"/>
          <w:szCs w:val="28"/>
        </w:rPr>
        <w:t>各学院院长</w:t>
      </w:r>
      <w:r w:rsidRPr="00AB4AD7">
        <w:rPr>
          <w:rFonts w:ascii="仿宋_GB2312" w:eastAsia="仿宋_GB2312"/>
          <w:bCs/>
          <w:sz w:val="28"/>
          <w:szCs w:val="28"/>
        </w:rPr>
        <w:t>）</w:t>
      </w:r>
    </w:p>
    <w:p w14:paraId="60539054" w14:textId="77777777" w:rsidR="00D25E91" w:rsidRPr="00D8778A" w:rsidRDefault="00D25E91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00D4D39E" w14:textId="55DC10D3" w:rsidR="00D25E91" w:rsidRPr="00AB4AD7" w:rsidRDefault="00D25E91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一、</w:t>
      </w:r>
      <w:r w:rsidRPr="00D25E91">
        <w:rPr>
          <w:rFonts w:ascii="仿宋_GB2312" w:eastAsia="仿宋_GB2312" w:hint="eastAsia"/>
          <w:bCs/>
          <w:sz w:val="28"/>
          <w:szCs w:val="28"/>
        </w:rPr>
        <w:t>专业的基本情况</w:t>
      </w:r>
    </w:p>
    <w:p w14:paraId="177EE00E" w14:textId="77777777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8778A">
        <w:rPr>
          <w:rFonts w:ascii="仿宋_GB2312" w:eastAsia="仿宋_GB2312" w:hint="eastAsia"/>
          <w:bCs/>
          <w:sz w:val="28"/>
          <w:szCs w:val="28"/>
        </w:rPr>
        <w:t>简要写明案例专业的基本情况，包括专业定位、历史沿革、特色优势、培养目标、专业规模、负责人信息、就业（升学）情况、获奖情况等。</w:t>
      </w:r>
    </w:p>
    <w:p w14:paraId="60DC5591" w14:textId="6C58440D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8778A">
        <w:rPr>
          <w:rFonts w:ascii="仿宋_GB2312" w:eastAsia="仿宋_GB2312" w:hint="eastAsia"/>
          <w:bCs/>
          <w:sz w:val="28"/>
          <w:szCs w:val="28"/>
        </w:rPr>
        <w:t>二、推进专业建设和改革的主要思路</w:t>
      </w:r>
    </w:p>
    <w:p w14:paraId="1137A6A1" w14:textId="031727AF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8778A">
        <w:rPr>
          <w:rFonts w:ascii="仿宋_GB2312" w:eastAsia="仿宋_GB2312" w:hint="eastAsia"/>
          <w:bCs/>
          <w:sz w:val="28"/>
          <w:szCs w:val="28"/>
        </w:rPr>
        <w:t>概括介绍该专业建设与发展的基本思路、专业发展总体目标等。</w:t>
      </w:r>
    </w:p>
    <w:p w14:paraId="2A5A0E50" w14:textId="4649656B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8778A">
        <w:rPr>
          <w:rFonts w:ascii="仿宋_GB2312" w:eastAsia="仿宋_GB2312" w:hint="eastAsia"/>
          <w:bCs/>
          <w:sz w:val="28"/>
          <w:szCs w:val="28"/>
        </w:rPr>
        <w:t>三、深化专业综合改革的主要措施和成效</w:t>
      </w:r>
      <w:r w:rsidRPr="00D8778A">
        <w:rPr>
          <w:rFonts w:ascii="仿宋_GB2312" w:eastAsia="仿宋_GB2312"/>
          <w:bCs/>
          <w:sz w:val="28"/>
          <w:szCs w:val="28"/>
        </w:rPr>
        <w:t>(不少于3000字）</w:t>
      </w:r>
    </w:p>
    <w:p w14:paraId="4D44594C" w14:textId="02516717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8778A">
        <w:rPr>
          <w:rFonts w:ascii="仿宋_GB2312" w:eastAsia="仿宋_GB2312" w:hint="eastAsia"/>
          <w:bCs/>
          <w:sz w:val="28"/>
          <w:szCs w:val="28"/>
        </w:rPr>
        <w:t>结合专业建设实际，从师资队伍、内涵建设、质量保障体系等方面介绍专业建设的举措和取得的成效。</w:t>
      </w:r>
    </w:p>
    <w:p w14:paraId="1472CAC7" w14:textId="12D9F974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F43A3B7" w14:textId="70EC95BE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F399A4D" w14:textId="77777777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637FCE43" w14:textId="61D5E4BF" w:rsidR="00D8778A" w:rsidRDefault="00D8778A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65B55E62" w14:textId="79F2BE20" w:rsidR="009D0819" w:rsidRDefault="009D0819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7074BA5F" w14:textId="491ECC51" w:rsidR="009D0819" w:rsidRDefault="009D0819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3D91185E" w14:textId="026098EE" w:rsidR="009D0819" w:rsidRDefault="009D0819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ED7A093" w14:textId="402ABD8D" w:rsidR="009D0819" w:rsidRDefault="009D0819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42B6A5DC" w14:textId="7405C861" w:rsidR="004104E7" w:rsidRDefault="004104E7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1CE51AD1" w14:textId="1C4274DB" w:rsidR="004104E7" w:rsidRDefault="004104E7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0617FB63" w14:textId="77777777" w:rsidR="00683AB9" w:rsidRDefault="00683AB9" w:rsidP="004104E7">
      <w:pPr>
        <w:adjustRightInd w:val="0"/>
        <w:snapToGrid w:val="0"/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</w:p>
    <w:p w14:paraId="4AAC0ED6" w14:textId="77777777" w:rsidR="00683AB9" w:rsidRDefault="00683AB9" w:rsidP="004104E7">
      <w:pPr>
        <w:adjustRightInd w:val="0"/>
        <w:snapToGrid w:val="0"/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</w:p>
    <w:p w14:paraId="0BAA4777" w14:textId="6113ABA0" w:rsidR="004104E7" w:rsidRPr="00D8778A" w:rsidRDefault="004104E7" w:rsidP="004104E7">
      <w:pPr>
        <w:adjustRightInd w:val="0"/>
        <w:snapToGrid w:val="0"/>
        <w:spacing w:line="360" w:lineRule="auto"/>
        <w:jc w:val="right"/>
        <w:rPr>
          <w:rFonts w:ascii="仿宋_GB2312" w:eastAsia="仿宋_GB2312"/>
          <w:bCs/>
          <w:sz w:val="24"/>
          <w:szCs w:val="24"/>
        </w:rPr>
      </w:pPr>
      <w:r w:rsidRPr="00D8778A">
        <w:rPr>
          <w:rFonts w:ascii="仿宋_GB2312" w:eastAsia="仿宋_GB2312" w:hint="eastAsia"/>
          <w:bCs/>
          <w:sz w:val="24"/>
          <w:szCs w:val="24"/>
        </w:rPr>
        <w:lastRenderedPageBreak/>
        <w:t>北京石油化工学院一流本科</w:t>
      </w:r>
      <w:r w:rsidRPr="00D8778A">
        <w:rPr>
          <w:rFonts w:ascii="仿宋_GB2312" w:eastAsia="仿宋_GB2312"/>
          <w:bCs/>
          <w:sz w:val="24"/>
          <w:szCs w:val="24"/>
        </w:rPr>
        <w:t>课程建设优秀案例</w:t>
      </w:r>
    </w:p>
    <w:p w14:paraId="1E8461B8" w14:textId="77777777" w:rsidR="004104E7" w:rsidRDefault="004104E7" w:rsidP="004104E7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</w:p>
    <w:p w14:paraId="57A5A03E" w14:textId="77777777" w:rsidR="004104E7" w:rsidRPr="00D8778A" w:rsidRDefault="004104E7" w:rsidP="004104E7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D8778A">
        <w:rPr>
          <w:rFonts w:ascii="仿宋_GB2312" w:eastAsia="仿宋_GB2312"/>
          <w:b/>
          <w:sz w:val="32"/>
          <w:szCs w:val="32"/>
        </w:rPr>
        <w:t>XXXXXXXXXXXXX(题目自拟）</w:t>
      </w:r>
    </w:p>
    <w:p w14:paraId="0801408B" w14:textId="77777777" w:rsidR="004104E7" w:rsidRDefault="004104E7" w:rsidP="004104E7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完成人：</w:t>
      </w:r>
      <w:r w:rsidRPr="00AB4AD7">
        <w:rPr>
          <w:rFonts w:ascii="仿宋_GB2312" w:eastAsia="仿宋_GB2312"/>
          <w:bCs/>
          <w:sz w:val="28"/>
          <w:szCs w:val="28"/>
        </w:rPr>
        <w:t>XXX</w:t>
      </w:r>
    </w:p>
    <w:p w14:paraId="3315DC0E" w14:textId="77777777" w:rsidR="004104E7" w:rsidRDefault="004104E7" w:rsidP="004104E7">
      <w:pPr>
        <w:adjustRightInd w:val="0"/>
        <w:snapToGrid w:val="0"/>
        <w:spacing w:line="360" w:lineRule="auto"/>
        <w:ind w:firstLineChars="1300" w:firstLine="3640"/>
        <w:jc w:val="left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审核人：</w:t>
      </w:r>
      <w:r w:rsidRPr="00AB4AD7">
        <w:rPr>
          <w:rFonts w:ascii="仿宋_GB2312" w:eastAsia="仿宋_GB2312"/>
          <w:bCs/>
          <w:sz w:val="28"/>
          <w:szCs w:val="28"/>
        </w:rPr>
        <w:t>xxx(原则上为</w:t>
      </w:r>
      <w:r>
        <w:rPr>
          <w:rFonts w:ascii="仿宋_GB2312" w:eastAsia="仿宋_GB2312" w:hint="eastAsia"/>
          <w:bCs/>
          <w:sz w:val="28"/>
          <w:szCs w:val="28"/>
        </w:rPr>
        <w:t>各学院院长</w:t>
      </w:r>
      <w:r w:rsidRPr="00AB4AD7">
        <w:rPr>
          <w:rFonts w:ascii="仿宋_GB2312" w:eastAsia="仿宋_GB2312"/>
          <w:bCs/>
          <w:sz w:val="28"/>
          <w:szCs w:val="28"/>
        </w:rPr>
        <w:t>）</w:t>
      </w:r>
    </w:p>
    <w:p w14:paraId="68A7CA78" w14:textId="77777777" w:rsidR="004104E7" w:rsidRPr="00D8778A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</w:p>
    <w:p w14:paraId="080F3F14" w14:textId="77777777" w:rsidR="004104E7" w:rsidRPr="00AB4AD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一、一流本科</w:t>
      </w:r>
      <w:r w:rsidRPr="00AB4AD7">
        <w:rPr>
          <w:rFonts w:ascii="仿宋_GB2312" w:eastAsia="仿宋_GB2312" w:hint="eastAsia"/>
          <w:bCs/>
          <w:sz w:val="28"/>
          <w:szCs w:val="28"/>
        </w:rPr>
        <w:t>课程和案例的基本情况</w:t>
      </w:r>
    </w:p>
    <w:p w14:paraId="4BF3A1CE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课程名称：</w:t>
      </w:r>
    </w:p>
    <w:p w14:paraId="5C9336DF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授课对象：</w:t>
      </w:r>
    </w:p>
    <w:p w14:paraId="16ACFD74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课程性质：</w:t>
      </w:r>
    </w:p>
    <w:p w14:paraId="058408F6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课程简介：简要写课程内容、课程特点、课程所获奖项等课程基本情况。</w:t>
      </w:r>
    </w:p>
    <w:p w14:paraId="35587339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AB4AD7">
        <w:rPr>
          <w:rFonts w:ascii="仿宋_GB2312" w:eastAsia="仿宋_GB2312" w:hint="eastAsia"/>
          <w:bCs/>
          <w:sz w:val="28"/>
          <w:szCs w:val="28"/>
        </w:rPr>
        <w:t>案例简介：简要写明案例所处课程阶段、主要内容等。从知识传授、能力培养、价值塑造三个方面阐述案例的教学目标。</w:t>
      </w:r>
    </w:p>
    <w:p w14:paraId="1D4931D8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二、</w:t>
      </w:r>
      <w:r>
        <w:rPr>
          <w:rFonts w:ascii="仿宋_GB2312" w:eastAsia="仿宋_GB2312" w:hint="eastAsia"/>
          <w:bCs/>
          <w:sz w:val="28"/>
          <w:szCs w:val="28"/>
        </w:rPr>
        <w:t>一流本科</w:t>
      </w:r>
      <w:r w:rsidRPr="00D52D13">
        <w:rPr>
          <w:rFonts w:ascii="仿宋_GB2312" w:eastAsia="仿宋_GB2312" w:hint="eastAsia"/>
          <w:bCs/>
          <w:sz w:val="28"/>
          <w:szCs w:val="28"/>
        </w:rPr>
        <w:t>案例</w:t>
      </w:r>
      <w:r>
        <w:rPr>
          <w:rFonts w:ascii="仿宋_GB2312" w:eastAsia="仿宋_GB2312" w:hint="eastAsia"/>
          <w:bCs/>
          <w:sz w:val="28"/>
          <w:szCs w:val="28"/>
        </w:rPr>
        <w:t>建设措施</w:t>
      </w:r>
      <w:r w:rsidRPr="00D52D13">
        <w:rPr>
          <w:rFonts w:ascii="仿宋_GB2312" w:eastAsia="仿宋_GB2312" w:hint="eastAsia"/>
          <w:bCs/>
          <w:sz w:val="28"/>
          <w:szCs w:val="28"/>
        </w:rPr>
        <w:t>分析</w:t>
      </w:r>
    </w:p>
    <w:p w14:paraId="1C09E0AC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结合课程案例内容，阐明</w:t>
      </w:r>
      <w:r>
        <w:rPr>
          <w:rFonts w:ascii="仿宋_GB2312" w:eastAsia="仿宋_GB2312" w:hint="eastAsia"/>
          <w:bCs/>
          <w:sz w:val="28"/>
          <w:szCs w:val="28"/>
        </w:rPr>
        <w:t>一流本科</w:t>
      </w:r>
      <w:r w:rsidRPr="00AB4AD7">
        <w:rPr>
          <w:rFonts w:ascii="仿宋_GB2312" w:eastAsia="仿宋_GB2312" w:hint="eastAsia"/>
          <w:bCs/>
          <w:sz w:val="28"/>
          <w:szCs w:val="28"/>
        </w:rPr>
        <w:t>课程</w:t>
      </w:r>
      <w:r>
        <w:rPr>
          <w:rFonts w:ascii="仿宋_GB2312" w:eastAsia="仿宋_GB2312" w:hint="eastAsia"/>
          <w:bCs/>
          <w:sz w:val="28"/>
          <w:szCs w:val="28"/>
        </w:rPr>
        <w:t>的建设历程、</w:t>
      </w:r>
      <w:r w:rsidRPr="00D52D13">
        <w:rPr>
          <w:rFonts w:ascii="仿宋_GB2312" w:eastAsia="仿宋_GB2312" w:hint="eastAsia"/>
          <w:bCs/>
          <w:sz w:val="28"/>
          <w:szCs w:val="28"/>
        </w:rPr>
        <w:t>总体理念和思路</w:t>
      </w:r>
      <w:r>
        <w:rPr>
          <w:rFonts w:ascii="仿宋_GB2312" w:eastAsia="仿宋_GB2312" w:hint="eastAsia"/>
          <w:bCs/>
          <w:sz w:val="28"/>
          <w:szCs w:val="28"/>
        </w:rPr>
        <w:t>、所采取的建设措施及其</w:t>
      </w:r>
      <w:r w:rsidRPr="00D52D13">
        <w:rPr>
          <w:rFonts w:ascii="仿宋_GB2312" w:eastAsia="仿宋_GB2312" w:hint="eastAsia"/>
          <w:bCs/>
          <w:sz w:val="28"/>
          <w:szCs w:val="28"/>
        </w:rPr>
        <w:t>创新点。</w:t>
      </w:r>
    </w:p>
    <w:p w14:paraId="41FCD89D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三、</w:t>
      </w:r>
      <w:r>
        <w:rPr>
          <w:rFonts w:ascii="仿宋_GB2312" w:eastAsia="仿宋_GB2312" w:hint="eastAsia"/>
          <w:bCs/>
          <w:sz w:val="28"/>
          <w:szCs w:val="28"/>
        </w:rPr>
        <w:t>一流本科</w:t>
      </w:r>
      <w:r w:rsidRPr="00AB4AD7">
        <w:rPr>
          <w:rFonts w:ascii="仿宋_GB2312" w:eastAsia="仿宋_GB2312" w:hint="eastAsia"/>
          <w:bCs/>
          <w:sz w:val="28"/>
          <w:szCs w:val="28"/>
        </w:rPr>
        <w:t>课程</w:t>
      </w:r>
      <w:r>
        <w:rPr>
          <w:rFonts w:ascii="仿宋_GB2312" w:eastAsia="仿宋_GB2312" w:hint="eastAsia"/>
          <w:bCs/>
          <w:sz w:val="28"/>
          <w:szCs w:val="28"/>
        </w:rPr>
        <w:t>建设成果和效果</w:t>
      </w:r>
      <w:r w:rsidRPr="00D52D13">
        <w:rPr>
          <w:rFonts w:ascii="仿宋_GB2312" w:eastAsia="仿宋_GB2312" w:hint="eastAsia"/>
          <w:bCs/>
          <w:sz w:val="28"/>
          <w:szCs w:val="28"/>
        </w:rPr>
        <w:t>（不少于</w:t>
      </w:r>
      <w:r w:rsidRPr="00D52D13">
        <w:rPr>
          <w:rFonts w:ascii="仿宋_GB2312" w:eastAsia="仿宋_GB2312"/>
          <w:bCs/>
          <w:sz w:val="28"/>
          <w:szCs w:val="28"/>
        </w:rPr>
        <w:t>3000字）</w:t>
      </w:r>
    </w:p>
    <w:p w14:paraId="1C0EC65F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/>
          <w:bCs/>
          <w:sz w:val="28"/>
          <w:szCs w:val="28"/>
        </w:rPr>
        <w:t>(一）</w:t>
      </w:r>
      <w:r>
        <w:rPr>
          <w:rFonts w:ascii="仿宋_GB2312" w:eastAsia="仿宋_GB2312" w:hint="eastAsia"/>
          <w:bCs/>
          <w:sz w:val="28"/>
          <w:szCs w:val="28"/>
        </w:rPr>
        <w:t>建设成果</w:t>
      </w:r>
    </w:p>
    <w:p w14:paraId="7DDCDAFD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阐明案例</w:t>
      </w:r>
      <w:r>
        <w:rPr>
          <w:rFonts w:ascii="仿宋_GB2312" w:eastAsia="仿宋_GB2312" w:hint="eastAsia"/>
          <w:bCs/>
          <w:sz w:val="28"/>
          <w:szCs w:val="28"/>
        </w:rPr>
        <w:t>课程在课程目标、</w:t>
      </w:r>
      <w:r w:rsidRPr="00D52D13">
        <w:rPr>
          <w:rFonts w:ascii="仿宋_GB2312" w:eastAsia="仿宋_GB2312" w:hint="eastAsia"/>
          <w:bCs/>
          <w:sz w:val="28"/>
          <w:szCs w:val="28"/>
        </w:rPr>
        <w:t>教学内容、教学方法、教学过程</w:t>
      </w:r>
      <w:r>
        <w:rPr>
          <w:rFonts w:ascii="仿宋_GB2312" w:eastAsia="仿宋_GB2312" w:hint="eastAsia"/>
          <w:bCs/>
          <w:sz w:val="28"/>
          <w:szCs w:val="28"/>
        </w:rPr>
        <w:t>、教学评价、人才培养质量等方面取得的成果</w:t>
      </w:r>
      <w:r w:rsidRPr="00D52D13">
        <w:rPr>
          <w:rFonts w:ascii="仿宋_GB2312" w:eastAsia="仿宋_GB2312" w:hint="eastAsia"/>
          <w:bCs/>
          <w:sz w:val="28"/>
          <w:szCs w:val="28"/>
        </w:rPr>
        <w:t>。</w:t>
      </w:r>
    </w:p>
    <w:p w14:paraId="1CCA09C2" w14:textId="77777777" w:rsidR="004104E7" w:rsidRDefault="004104E7" w:rsidP="004104E7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/>
          <w:bCs/>
          <w:sz w:val="28"/>
          <w:szCs w:val="28"/>
        </w:rPr>
        <w:t>(二）</w:t>
      </w:r>
      <w:r>
        <w:rPr>
          <w:rFonts w:ascii="仿宋_GB2312" w:eastAsia="仿宋_GB2312" w:hint="eastAsia"/>
          <w:bCs/>
          <w:sz w:val="28"/>
          <w:szCs w:val="28"/>
        </w:rPr>
        <w:t>推广应用情况</w:t>
      </w:r>
    </w:p>
    <w:p w14:paraId="3C89C07D" w14:textId="49AB426D" w:rsidR="004104E7" w:rsidRPr="004104E7" w:rsidRDefault="004104E7" w:rsidP="00D25E91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D52D13">
        <w:rPr>
          <w:rFonts w:ascii="仿宋_GB2312" w:eastAsia="仿宋_GB2312" w:hint="eastAsia"/>
          <w:bCs/>
          <w:sz w:val="28"/>
          <w:szCs w:val="28"/>
        </w:rPr>
        <w:t>对</w:t>
      </w:r>
      <w:r>
        <w:rPr>
          <w:rFonts w:ascii="仿宋_GB2312" w:eastAsia="仿宋_GB2312" w:hint="eastAsia"/>
          <w:bCs/>
          <w:sz w:val="28"/>
          <w:szCs w:val="28"/>
        </w:rPr>
        <w:t>一流本科课程的推广应用</w:t>
      </w:r>
      <w:r w:rsidRPr="00D52D13">
        <w:rPr>
          <w:rFonts w:ascii="仿宋_GB2312" w:eastAsia="仿宋_GB2312" w:hint="eastAsia"/>
          <w:bCs/>
          <w:sz w:val="28"/>
          <w:szCs w:val="28"/>
        </w:rPr>
        <w:t>效果进行简要分析，</w:t>
      </w:r>
      <w:r>
        <w:rPr>
          <w:rFonts w:ascii="仿宋_GB2312" w:eastAsia="仿宋_GB2312" w:hint="eastAsia"/>
          <w:bCs/>
          <w:sz w:val="28"/>
          <w:szCs w:val="28"/>
        </w:rPr>
        <w:t>对学校人才培养、课程建设、教材建设、专业建设等方面美誉度的贡献，</w:t>
      </w:r>
      <w:r w:rsidRPr="00D52D13">
        <w:rPr>
          <w:rFonts w:ascii="仿宋_GB2312" w:eastAsia="仿宋_GB2312" w:hint="eastAsia"/>
          <w:bCs/>
          <w:sz w:val="28"/>
          <w:szCs w:val="28"/>
        </w:rPr>
        <w:t>总结存在的实际困难与问题，提出改进思路等。</w:t>
      </w:r>
    </w:p>
    <w:sectPr w:rsidR="004104E7" w:rsidRPr="004104E7" w:rsidSect="00800FF1"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0014" w14:textId="77777777" w:rsidR="00731480" w:rsidRDefault="00731480" w:rsidP="00800FF1">
      <w:r>
        <w:separator/>
      </w:r>
    </w:p>
  </w:endnote>
  <w:endnote w:type="continuationSeparator" w:id="0">
    <w:p w14:paraId="2F86A90F" w14:textId="77777777" w:rsidR="00731480" w:rsidRDefault="00731480" w:rsidP="0080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8F59" w14:textId="77777777" w:rsidR="00800FF1" w:rsidRDefault="00800FF1">
    <w:pPr>
      <w:pStyle w:val="a6"/>
      <w:jc w:val="right"/>
    </w:pPr>
    <w:r>
      <w:fldChar w:fldCharType="begin"/>
    </w:r>
    <w:r w:rsidR="00BE03ED">
      <w:instrText xml:space="preserve"> PAGE   \* MERGEFORMAT </w:instrText>
    </w:r>
    <w:r>
      <w:fldChar w:fldCharType="separate"/>
    </w:r>
    <w:r w:rsidR="0063420B" w:rsidRPr="0063420B">
      <w:rPr>
        <w:noProof/>
        <w:lang w:val="zh-CN"/>
      </w:rPr>
      <w:t>2</w:t>
    </w:r>
    <w:r>
      <w:fldChar w:fldCharType="end"/>
    </w:r>
  </w:p>
  <w:p w14:paraId="35D90487" w14:textId="77777777" w:rsidR="00800FF1" w:rsidRDefault="00800F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C9C10" w14:textId="77777777" w:rsidR="00731480" w:rsidRDefault="00731480" w:rsidP="00800FF1">
      <w:r>
        <w:separator/>
      </w:r>
    </w:p>
  </w:footnote>
  <w:footnote w:type="continuationSeparator" w:id="0">
    <w:p w14:paraId="0098C023" w14:textId="77777777" w:rsidR="00731480" w:rsidRDefault="00731480" w:rsidP="00800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A37AE"/>
    <w:multiLevelType w:val="hybridMultilevel"/>
    <w:tmpl w:val="1EA4035E"/>
    <w:lvl w:ilvl="0" w:tplc="4B0A4F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7327FA"/>
    <w:multiLevelType w:val="hybridMultilevel"/>
    <w:tmpl w:val="902A0940"/>
    <w:lvl w:ilvl="0" w:tplc="A6244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3D4"/>
    <w:rsid w:val="0002000F"/>
    <w:rsid w:val="0003027E"/>
    <w:rsid w:val="00084991"/>
    <w:rsid w:val="00126D0C"/>
    <w:rsid w:val="00130091"/>
    <w:rsid w:val="001433B7"/>
    <w:rsid w:val="00164685"/>
    <w:rsid w:val="001A730A"/>
    <w:rsid w:val="001C43A8"/>
    <w:rsid w:val="001C7FC4"/>
    <w:rsid w:val="001E4C09"/>
    <w:rsid w:val="00233492"/>
    <w:rsid w:val="00234902"/>
    <w:rsid w:val="00245593"/>
    <w:rsid w:val="0028513B"/>
    <w:rsid w:val="002C49FF"/>
    <w:rsid w:val="002D3E65"/>
    <w:rsid w:val="002E7157"/>
    <w:rsid w:val="002F0FB0"/>
    <w:rsid w:val="00313DE1"/>
    <w:rsid w:val="00315FF3"/>
    <w:rsid w:val="00332FA0"/>
    <w:rsid w:val="00333D7C"/>
    <w:rsid w:val="00342DE7"/>
    <w:rsid w:val="00356BBE"/>
    <w:rsid w:val="003723B6"/>
    <w:rsid w:val="003911D4"/>
    <w:rsid w:val="004104E7"/>
    <w:rsid w:val="00417E72"/>
    <w:rsid w:val="00433371"/>
    <w:rsid w:val="00437503"/>
    <w:rsid w:val="00456D1F"/>
    <w:rsid w:val="004E6839"/>
    <w:rsid w:val="004E73D4"/>
    <w:rsid w:val="0051292E"/>
    <w:rsid w:val="005617CD"/>
    <w:rsid w:val="0057442E"/>
    <w:rsid w:val="00574A88"/>
    <w:rsid w:val="005A2183"/>
    <w:rsid w:val="005A5198"/>
    <w:rsid w:val="005E0733"/>
    <w:rsid w:val="005E3C49"/>
    <w:rsid w:val="00617035"/>
    <w:rsid w:val="0063420B"/>
    <w:rsid w:val="0064421F"/>
    <w:rsid w:val="00656458"/>
    <w:rsid w:val="00672D32"/>
    <w:rsid w:val="00683AB9"/>
    <w:rsid w:val="00692512"/>
    <w:rsid w:val="00693A8E"/>
    <w:rsid w:val="00693F16"/>
    <w:rsid w:val="006A404C"/>
    <w:rsid w:val="006A7ECD"/>
    <w:rsid w:val="006C4873"/>
    <w:rsid w:val="006D3AB2"/>
    <w:rsid w:val="006D68C6"/>
    <w:rsid w:val="00731480"/>
    <w:rsid w:val="00733C34"/>
    <w:rsid w:val="00742858"/>
    <w:rsid w:val="00762B14"/>
    <w:rsid w:val="00770ECE"/>
    <w:rsid w:val="00777745"/>
    <w:rsid w:val="0078683C"/>
    <w:rsid w:val="007D054A"/>
    <w:rsid w:val="00800FF1"/>
    <w:rsid w:val="0080692A"/>
    <w:rsid w:val="00831E98"/>
    <w:rsid w:val="0086387E"/>
    <w:rsid w:val="00866B63"/>
    <w:rsid w:val="00893AFC"/>
    <w:rsid w:val="008D2C78"/>
    <w:rsid w:val="0092662B"/>
    <w:rsid w:val="00957D9F"/>
    <w:rsid w:val="009B624D"/>
    <w:rsid w:val="009B7341"/>
    <w:rsid w:val="009C50BF"/>
    <w:rsid w:val="009C7F71"/>
    <w:rsid w:val="009D0819"/>
    <w:rsid w:val="009D2927"/>
    <w:rsid w:val="009F1C2E"/>
    <w:rsid w:val="00A1793F"/>
    <w:rsid w:val="00A42153"/>
    <w:rsid w:val="00AA09A9"/>
    <w:rsid w:val="00AA1B0B"/>
    <w:rsid w:val="00AB4AD7"/>
    <w:rsid w:val="00AB6351"/>
    <w:rsid w:val="00AD0C1D"/>
    <w:rsid w:val="00AF1AF7"/>
    <w:rsid w:val="00AF5573"/>
    <w:rsid w:val="00B20518"/>
    <w:rsid w:val="00B2413F"/>
    <w:rsid w:val="00B527E3"/>
    <w:rsid w:val="00B6481A"/>
    <w:rsid w:val="00B67632"/>
    <w:rsid w:val="00BC02DC"/>
    <w:rsid w:val="00BC6AB6"/>
    <w:rsid w:val="00BC6B74"/>
    <w:rsid w:val="00BE03ED"/>
    <w:rsid w:val="00C25160"/>
    <w:rsid w:val="00C6705C"/>
    <w:rsid w:val="00C81979"/>
    <w:rsid w:val="00C96315"/>
    <w:rsid w:val="00CE37B5"/>
    <w:rsid w:val="00D16EE6"/>
    <w:rsid w:val="00D25E91"/>
    <w:rsid w:val="00D52D13"/>
    <w:rsid w:val="00D55ED8"/>
    <w:rsid w:val="00D84EEB"/>
    <w:rsid w:val="00D8778A"/>
    <w:rsid w:val="00D9211C"/>
    <w:rsid w:val="00D95634"/>
    <w:rsid w:val="00DB59E9"/>
    <w:rsid w:val="00E34303"/>
    <w:rsid w:val="00E74E5C"/>
    <w:rsid w:val="00F3566B"/>
    <w:rsid w:val="00F4438B"/>
    <w:rsid w:val="00F47034"/>
    <w:rsid w:val="00F60D53"/>
    <w:rsid w:val="00F869A8"/>
    <w:rsid w:val="06494429"/>
    <w:rsid w:val="0BD97F90"/>
    <w:rsid w:val="179D6EF3"/>
    <w:rsid w:val="1BE30A97"/>
    <w:rsid w:val="220A0573"/>
    <w:rsid w:val="222B26C6"/>
    <w:rsid w:val="28A8640A"/>
    <w:rsid w:val="33DB7E73"/>
    <w:rsid w:val="395C5221"/>
    <w:rsid w:val="3C0D39BF"/>
    <w:rsid w:val="3CEF0D36"/>
    <w:rsid w:val="3DC4160B"/>
    <w:rsid w:val="40F94551"/>
    <w:rsid w:val="43BA4A2A"/>
    <w:rsid w:val="44257B64"/>
    <w:rsid w:val="45D21DF5"/>
    <w:rsid w:val="48571C9D"/>
    <w:rsid w:val="4C766070"/>
    <w:rsid w:val="502448CE"/>
    <w:rsid w:val="5189067B"/>
    <w:rsid w:val="590C5F75"/>
    <w:rsid w:val="594C13CD"/>
    <w:rsid w:val="725E75C1"/>
    <w:rsid w:val="72E620E9"/>
    <w:rsid w:val="743A26BE"/>
    <w:rsid w:val="79662715"/>
    <w:rsid w:val="7B30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80CDE84"/>
  <w15:docId w15:val="{0E4C7F45-3A95-43F5-896A-E441DD48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F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800FF1"/>
    <w:pPr>
      <w:keepNext/>
      <w:outlineLvl w:val="0"/>
    </w:pPr>
    <w:rPr>
      <w:rFonts w:ascii="Times New Roman" w:eastAsia="宋体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800FF1"/>
    <w:pPr>
      <w:adjustRightInd w:val="0"/>
      <w:snapToGrid w:val="0"/>
      <w:spacing w:line="360" w:lineRule="atLeast"/>
      <w:ind w:firstLineChars="200" w:firstLine="200"/>
    </w:pPr>
    <w:rPr>
      <w:rFonts w:ascii="Times New Roman" w:eastAsia="宋体" w:hAnsi="Times New Roman" w:cs="Times New Roman"/>
      <w:snapToGrid w:val="0"/>
      <w:kern w:val="0"/>
      <w:sz w:val="24"/>
    </w:rPr>
  </w:style>
  <w:style w:type="paragraph" w:styleId="a4">
    <w:name w:val="Body Text Indent"/>
    <w:basedOn w:val="a"/>
    <w:link w:val="a5"/>
    <w:qFormat/>
    <w:rsid w:val="00800FF1"/>
    <w:pPr>
      <w:spacing w:after="120"/>
      <w:ind w:leftChars="200" w:left="420"/>
    </w:pPr>
    <w:rPr>
      <w:rFonts w:ascii="Times New Roman" w:eastAsia="宋体" w:hAnsi="Times New Roman" w:cs="Times New Roman"/>
    </w:rPr>
  </w:style>
  <w:style w:type="paragraph" w:styleId="a6">
    <w:name w:val="footer"/>
    <w:basedOn w:val="a"/>
    <w:link w:val="a7"/>
    <w:uiPriority w:val="99"/>
    <w:unhideWhenUsed/>
    <w:qFormat/>
    <w:rsid w:val="00800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rsid w:val="00800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800F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Normal (Web)"/>
    <w:basedOn w:val="a"/>
    <w:uiPriority w:val="99"/>
    <w:semiHidden/>
    <w:unhideWhenUsed/>
    <w:qFormat/>
    <w:rsid w:val="00800F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Hyperlink"/>
    <w:uiPriority w:val="99"/>
    <w:unhideWhenUsed/>
    <w:qFormat/>
    <w:rsid w:val="00800FF1"/>
    <w:rPr>
      <w:color w:val="0000FF"/>
      <w:u w:val="single"/>
    </w:rPr>
  </w:style>
  <w:style w:type="character" w:customStyle="1" w:styleId="HTML0">
    <w:name w:val="HTML 预设格式 字符"/>
    <w:basedOn w:val="a0"/>
    <w:link w:val="HTML"/>
    <w:uiPriority w:val="99"/>
    <w:semiHidden/>
    <w:qFormat/>
    <w:rsid w:val="00800FF1"/>
    <w:rPr>
      <w:rFonts w:ascii="宋体" w:eastAsia="宋体" w:hAnsi="宋体" w:cs="宋体"/>
      <w:kern w:val="0"/>
      <w:sz w:val="24"/>
      <w:szCs w:val="24"/>
    </w:rPr>
  </w:style>
  <w:style w:type="paragraph" w:styleId="ac">
    <w:name w:val="List Paragraph"/>
    <w:basedOn w:val="a"/>
    <w:uiPriority w:val="34"/>
    <w:qFormat/>
    <w:rsid w:val="00800FF1"/>
    <w:pPr>
      <w:ind w:firstLineChars="200" w:firstLine="420"/>
    </w:pPr>
  </w:style>
  <w:style w:type="character" w:customStyle="1" w:styleId="a9">
    <w:name w:val="页眉 字符"/>
    <w:basedOn w:val="a0"/>
    <w:link w:val="a8"/>
    <w:uiPriority w:val="99"/>
    <w:qFormat/>
    <w:rsid w:val="00800FF1"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800FF1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800FF1"/>
    <w:rPr>
      <w:rFonts w:ascii="Times New Roman" w:eastAsia="宋体" w:hAnsi="Times New Roman" w:cs="Times New Roman"/>
      <w:b/>
      <w:bCs/>
    </w:rPr>
  </w:style>
  <w:style w:type="character" w:customStyle="1" w:styleId="a5">
    <w:name w:val="正文文本缩进 字符"/>
    <w:basedOn w:val="a0"/>
    <w:link w:val="a4"/>
    <w:rsid w:val="00800FF1"/>
    <w:rPr>
      <w:rFonts w:ascii="Times New Roman" w:eastAsia="宋体" w:hAnsi="Times New Roman" w:cs="Times New Roman"/>
    </w:rPr>
  </w:style>
  <w:style w:type="paragraph" w:customStyle="1" w:styleId="ad">
    <w:name w:val="关键词"/>
    <w:basedOn w:val="ae"/>
    <w:next w:val="a"/>
    <w:rsid w:val="001C7FC4"/>
    <w:pPr>
      <w:ind w:left="429" w:hangingChars="429" w:hanging="429"/>
    </w:pPr>
  </w:style>
  <w:style w:type="paragraph" w:customStyle="1" w:styleId="ae">
    <w:name w:val="摘要"/>
    <w:basedOn w:val="af"/>
    <w:next w:val="ad"/>
    <w:rsid w:val="001C7FC4"/>
    <w:pPr>
      <w:tabs>
        <w:tab w:val="left" w:pos="798"/>
      </w:tabs>
      <w:overflowPunct w:val="0"/>
      <w:adjustRightInd w:val="0"/>
      <w:spacing w:after="0"/>
    </w:pPr>
    <w:rPr>
      <w:rFonts w:ascii="Times New Roman" w:eastAsia="楷体_GB2312" w:hAnsi="Times New Roman" w:cs="Times New Roman"/>
      <w:snapToGrid w:val="0"/>
      <w:sz w:val="18"/>
      <w:szCs w:val="20"/>
    </w:rPr>
  </w:style>
  <w:style w:type="paragraph" w:customStyle="1" w:styleId="af0">
    <w:name w:val="单位"/>
    <w:rsid w:val="001C7FC4"/>
    <w:pPr>
      <w:ind w:left="70" w:hangingChars="70" w:hanging="70"/>
      <w:jc w:val="both"/>
    </w:pPr>
    <w:rPr>
      <w:sz w:val="17"/>
    </w:rPr>
  </w:style>
  <w:style w:type="paragraph" w:styleId="af">
    <w:name w:val="Body Text"/>
    <w:basedOn w:val="a"/>
    <w:link w:val="af1"/>
    <w:uiPriority w:val="99"/>
    <w:semiHidden/>
    <w:unhideWhenUsed/>
    <w:rsid w:val="001C7FC4"/>
    <w:pPr>
      <w:spacing w:after="120"/>
    </w:pPr>
  </w:style>
  <w:style w:type="character" w:customStyle="1" w:styleId="af1">
    <w:name w:val="正文文本 字符"/>
    <w:basedOn w:val="a0"/>
    <w:link w:val="af"/>
    <w:uiPriority w:val="99"/>
    <w:semiHidden/>
    <w:rsid w:val="001C7FC4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2">
    <w:name w:val="footnote text"/>
    <w:basedOn w:val="a"/>
    <w:link w:val="af3"/>
    <w:uiPriority w:val="99"/>
    <w:semiHidden/>
    <w:unhideWhenUsed/>
    <w:rsid w:val="001C7FC4"/>
    <w:pPr>
      <w:snapToGrid w:val="0"/>
      <w:jc w:val="left"/>
    </w:pPr>
    <w:rPr>
      <w:sz w:val="18"/>
      <w:szCs w:val="18"/>
    </w:rPr>
  </w:style>
  <w:style w:type="character" w:customStyle="1" w:styleId="af3">
    <w:name w:val="脚注文本 字符"/>
    <w:basedOn w:val="a0"/>
    <w:link w:val="af2"/>
    <w:uiPriority w:val="99"/>
    <w:semiHidden/>
    <w:rsid w:val="001C7FC4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f4">
    <w:name w:val="footnote reference"/>
    <w:basedOn w:val="a0"/>
    <w:uiPriority w:val="99"/>
    <w:semiHidden/>
    <w:unhideWhenUsed/>
    <w:rsid w:val="001C7F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4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236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361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7527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11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26588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61738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7076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165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61918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7305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7108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61848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21626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41D270-F34C-45D0-A614-800687C2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 Liu</dc:creator>
  <cp:lastModifiedBy>jinhm</cp:lastModifiedBy>
  <cp:revision>28</cp:revision>
  <cp:lastPrinted>2019-06-20T02:59:00Z</cp:lastPrinted>
  <dcterms:created xsi:type="dcterms:W3CDTF">2019-06-20T03:00:00Z</dcterms:created>
  <dcterms:modified xsi:type="dcterms:W3CDTF">2021-12-31T06:43:00Z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